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71" w:rsidRPr="000E44F2" w:rsidRDefault="00183C71" w:rsidP="001B390B">
      <w:pPr>
        <w:spacing w:line="240" w:lineRule="auto"/>
        <w:rPr>
          <w:rFonts w:ascii="Arial" w:hAnsi="Arial" w:cs="Arial"/>
          <w:b/>
          <w:sz w:val="20"/>
          <w:szCs w:val="20"/>
        </w:rPr>
      </w:pPr>
      <w:r w:rsidRPr="000E44F2">
        <w:rPr>
          <w:rFonts w:ascii="Arial" w:hAnsi="Arial" w:cs="Arial"/>
          <w:b/>
          <w:sz w:val="20"/>
          <w:szCs w:val="20"/>
        </w:rPr>
        <w:t xml:space="preserve">Znak: </w:t>
      </w:r>
      <w:r w:rsidRPr="00792F7F">
        <w:rPr>
          <w:rFonts w:ascii="Arial" w:hAnsi="Arial" w:cs="Arial"/>
          <w:b/>
          <w:sz w:val="20"/>
          <w:szCs w:val="20"/>
        </w:rPr>
        <w:t>MBP-PW-</w:t>
      </w:r>
      <w:r w:rsidR="00190795" w:rsidRPr="00792F7F">
        <w:rPr>
          <w:rFonts w:ascii="Arial" w:hAnsi="Arial" w:cs="Arial"/>
          <w:b/>
          <w:sz w:val="20"/>
          <w:szCs w:val="20"/>
        </w:rPr>
        <w:t xml:space="preserve"> </w:t>
      </w:r>
      <w:r w:rsidR="00792F7F">
        <w:rPr>
          <w:rFonts w:ascii="Arial" w:hAnsi="Arial" w:cs="Arial"/>
          <w:b/>
          <w:sz w:val="20"/>
          <w:szCs w:val="20"/>
        </w:rPr>
        <w:t>25</w:t>
      </w:r>
      <w:r w:rsidRPr="00792F7F">
        <w:rPr>
          <w:rFonts w:ascii="Arial" w:hAnsi="Arial" w:cs="Arial"/>
          <w:b/>
          <w:sz w:val="20"/>
          <w:szCs w:val="20"/>
        </w:rPr>
        <w:t>/19</w:t>
      </w:r>
    </w:p>
    <w:p w:rsidR="00183C71" w:rsidRPr="00BB7818" w:rsidRDefault="00183C71" w:rsidP="001B390B">
      <w:pPr>
        <w:pStyle w:val="Bezodstpw"/>
        <w:rPr>
          <w:rFonts w:ascii="Arial" w:hAnsi="Arial" w:cs="Arial"/>
          <w:b/>
        </w:rPr>
      </w:pPr>
      <w:r w:rsidRPr="00BB7818">
        <w:rPr>
          <w:rFonts w:ascii="Arial" w:hAnsi="Arial" w:cs="Arial"/>
          <w:b/>
        </w:rPr>
        <w:t>Miejska Biblioteka Publiczna w Czechowicach-Dziedzicach</w:t>
      </w:r>
    </w:p>
    <w:p w:rsidR="00183C71" w:rsidRPr="00BB7818" w:rsidRDefault="00183C71" w:rsidP="001B390B">
      <w:pPr>
        <w:pStyle w:val="Bezodstpw"/>
        <w:rPr>
          <w:rFonts w:ascii="Arial" w:hAnsi="Arial" w:cs="Arial"/>
          <w:b/>
        </w:rPr>
      </w:pPr>
      <w:r w:rsidRPr="00BB7818">
        <w:rPr>
          <w:rFonts w:ascii="Arial" w:hAnsi="Arial" w:cs="Arial"/>
          <w:b/>
        </w:rPr>
        <w:t>ul. Niepodległości 32/34</w:t>
      </w:r>
    </w:p>
    <w:p w:rsidR="00183C71" w:rsidRPr="00BB7818" w:rsidRDefault="00183C71" w:rsidP="001B390B">
      <w:pPr>
        <w:pStyle w:val="Bezodstpw"/>
        <w:rPr>
          <w:rFonts w:ascii="Arial" w:hAnsi="Arial" w:cs="Arial"/>
          <w:b/>
        </w:rPr>
      </w:pPr>
      <w:r w:rsidRPr="00BB7818">
        <w:rPr>
          <w:rFonts w:ascii="Arial" w:hAnsi="Arial" w:cs="Arial"/>
          <w:b/>
        </w:rPr>
        <w:t>43-502 Czechowice-Dziedzice</w:t>
      </w:r>
    </w:p>
    <w:p w:rsidR="00183C71" w:rsidRPr="000E44F2" w:rsidRDefault="00183C71" w:rsidP="001B390B">
      <w:pPr>
        <w:spacing w:line="240" w:lineRule="auto"/>
        <w:rPr>
          <w:rFonts w:ascii="Arial" w:hAnsi="Arial" w:cs="Arial"/>
          <w:b/>
          <w:sz w:val="20"/>
          <w:szCs w:val="20"/>
        </w:rPr>
      </w:pPr>
    </w:p>
    <w:p w:rsidR="00183C71" w:rsidRPr="000E44F2" w:rsidRDefault="00183C71" w:rsidP="001B390B">
      <w:pPr>
        <w:spacing w:line="240" w:lineRule="auto"/>
        <w:rPr>
          <w:rFonts w:ascii="Arial" w:hAnsi="Arial" w:cs="Arial"/>
          <w:b/>
          <w:sz w:val="20"/>
          <w:szCs w:val="20"/>
          <w:highlight w:val="yellow"/>
        </w:rPr>
      </w:pPr>
      <w:r w:rsidRPr="000E44F2">
        <w:rPr>
          <w:rFonts w:ascii="Arial" w:hAnsi="Arial" w:cs="Arial"/>
          <w:b/>
          <w:sz w:val="20"/>
          <w:szCs w:val="20"/>
          <w:highlight w:val="yellow"/>
        </w:rPr>
        <w:t xml:space="preserve"> </w:t>
      </w:r>
    </w:p>
    <w:p w:rsidR="00183C71" w:rsidRPr="000E44F2" w:rsidRDefault="00183C71" w:rsidP="001B390B">
      <w:pPr>
        <w:spacing w:line="240" w:lineRule="auto"/>
        <w:rPr>
          <w:rFonts w:ascii="Arial" w:hAnsi="Arial" w:cs="Arial"/>
          <w:b/>
          <w:sz w:val="20"/>
          <w:szCs w:val="20"/>
        </w:rPr>
      </w:pPr>
    </w:p>
    <w:p w:rsidR="00183C71" w:rsidRPr="000D2004" w:rsidRDefault="00183C71" w:rsidP="001B390B">
      <w:pPr>
        <w:spacing w:line="240" w:lineRule="auto"/>
        <w:jc w:val="center"/>
        <w:rPr>
          <w:rFonts w:ascii="Arial" w:hAnsi="Arial" w:cs="Arial"/>
          <w:b/>
          <w:sz w:val="24"/>
          <w:szCs w:val="24"/>
        </w:rPr>
      </w:pPr>
      <w:r w:rsidRPr="000D2004">
        <w:rPr>
          <w:rFonts w:ascii="Arial" w:hAnsi="Arial" w:cs="Arial"/>
          <w:b/>
          <w:sz w:val="24"/>
          <w:szCs w:val="24"/>
        </w:rPr>
        <w:t>Specyfikacja Istotnych Warunków Zamówienia</w:t>
      </w:r>
    </w:p>
    <w:p w:rsidR="00183C71" w:rsidRPr="000D2004" w:rsidRDefault="00183C71" w:rsidP="001B390B">
      <w:pPr>
        <w:spacing w:line="240" w:lineRule="auto"/>
        <w:jc w:val="center"/>
        <w:rPr>
          <w:rFonts w:ascii="Arial" w:hAnsi="Arial" w:cs="Arial"/>
          <w:b/>
          <w:sz w:val="24"/>
          <w:szCs w:val="24"/>
        </w:rPr>
      </w:pPr>
      <w:r w:rsidRPr="000D2004">
        <w:rPr>
          <w:rFonts w:ascii="Arial" w:hAnsi="Arial" w:cs="Arial"/>
          <w:b/>
          <w:sz w:val="24"/>
          <w:szCs w:val="24"/>
        </w:rPr>
        <w:t>(zwana dalej SIWZ)</w:t>
      </w:r>
    </w:p>
    <w:p w:rsidR="00183C71" w:rsidRPr="000D2004" w:rsidRDefault="00183C71" w:rsidP="001B390B">
      <w:pPr>
        <w:spacing w:line="240" w:lineRule="auto"/>
        <w:jc w:val="center"/>
        <w:rPr>
          <w:rFonts w:ascii="Arial" w:hAnsi="Arial" w:cs="Arial"/>
          <w:b/>
          <w:sz w:val="24"/>
          <w:szCs w:val="24"/>
        </w:rPr>
      </w:pPr>
    </w:p>
    <w:p w:rsidR="00183C71" w:rsidRPr="000D2004" w:rsidRDefault="00183C71" w:rsidP="001B390B">
      <w:pPr>
        <w:pStyle w:val="Nagwek"/>
        <w:jc w:val="center"/>
        <w:rPr>
          <w:rFonts w:ascii="Arial" w:hAnsi="Arial" w:cs="Arial"/>
          <w:b/>
          <w:sz w:val="24"/>
          <w:szCs w:val="24"/>
        </w:rPr>
      </w:pPr>
      <w:r w:rsidRPr="000D2004">
        <w:rPr>
          <w:rFonts w:ascii="Arial" w:hAnsi="Arial" w:cs="Arial"/>
          <w:b/>
          <w:sz w:val="24"/>
          <w:szCs w:val="24"/>
        </w:rPr>
        <w:t>w postępowaniu o udzielenie zamówienia publicznego w trybie przetargu nieograniczonego na podstawie ustawy z dnia 29 stycznia 2004 r.</w:t>
      </w:r>
    </w:p>
    <w:p w:rsidR="00183C71" w:rsidRPr="000D2004" w:rsidRDefault="00183C71" w:rsidP="001B390B">
      <w:pPr>
        <w:pStyle w:val="Nagwek"/>
        <w:jc w:val="center"/>
        <w:rPr>
          <w:rFonts w:ascii="Arial" w:hAnsi="Arial" w:cs="Arial"/>
          <w:b/>
          <w:sz w:val="24"/>
          <w:szCs w:val="24"/>
        </w:rPr>
      </w:pPr>
      <w:r w:rsidRPr="000D2004">
        <w:rPr>
          <w:rFonts w:ascii="Arial" w:hAnsi="Arial" w:cs="Arial"/>
          <w:b/>
          <w:sz w:val="24"/>
          <w:szCs w:val="24"/>
        </w:rPr>
        <w:t xml:space="preserve"> Prawo zamówień publicznych o wartości mniejszej niż kwota 5 548 000 euro </w:t>
      </w:r>
    </w:p>
    <w:p w:rsidR="00183C71" w:rsidRPr="000D2004" w:rsidRDefault="00183C71" w:rsidP="001B390B">
      <w:pPr>
        <w:pStyle w:val="Nagwek"/>
        <w:jc w:val="center"/>
        <w:rPr>
          <w:rFonts w:ascii="Arial" w:hAnsi="Arial" w:cs="Arial"/>
          <w:b/>
          <w:sz w:val="24"/>
          <w:szCs w:val="24"/>
        </w:rPr>
      </w:pPr>
      <w:r w:rsidRPr="000D2004">
        <w:rPr>
          <w:rFonts w:ascii="Arial" w:hAnsi="Arial" w:cs="Arial"/>
          <w:b/>
          <w:sz w:val="24"/>
          <w:szCs w:val="24"/>
        </w:rPr>
        <w:t>na zadanie pod nazwą:</w:t>
      </w:r>
    </w:p>
    <w:p w:rsidR="00183C71" w:rsidRPr="000E44F2" w:rsidRDefault="00183C71" w:rsidP="001B390B">
      <w:pPr>
        <w:pStyle w:val="Nagwek"/>
        <w:jc w:val="center"/>
        <w:rPr>
          <w:rFonts w:ascii="Arial" w:hAnsi="Arial" w:cs="Arial"/>
          <w:b/>
          <w:sz w:val="20"/>
          <w:szCs w:val="20"/>
        </w:rPr>
      </w:pPr>
      <w:r w:rsidRPr="000E44F2">
        <w:rPr>
          <w:rFonts w:ascii="Arial" w:hAnsi="Arial" w:cs="Arial"/>
          <w:b/>
          <w:sz w:val="20"/>
          <w:szCs w:val="20"/>
        </w:rPr>
        <w:t xml:space="preserve"> </w:t>
      </w:r>
    </w:p>
    <w:p w:rsidR="00183C71" w:rsidRPr="000E44F2" w:rsidRDefault="00183C71" w:rsidP="001B390B">
      <w:pPr>
        <w:pStyle w:val="Nagwek"/>
        <w:pBdr>
          <w:top w:val="single" w:sz="4" w:space="1" w:color="auto"/>
          <w:left w:val="single" w:sz="4" w:space="4" w:color="auto"/>
          <w:bottom w:val="single" w:sz="4" w:space="1" w:color="auto"/>
          <w:right w:val="single" w:sz="4" w:space="0" w:color="auto"/>
        </w:pBdr>
        <w:shd w:val="clear" w:color="auto" w:fill="D9D9D9"/>
        <w:jc w:val="center"/>
        <w:rPr>
          <w:rFonts w:ascii="Arial" w:hAnsi="Arial" w:cs="Arial"/>
          <w:b/>
          <w:sz w:val="20"/>
          <w:szCs w:val="20"/>
        </w:rPr>
      </w:pPr>
    </w:p>
    <w:p w:rsidR="00183C71" w:rsidRPr="000D2004" w:rsidRDefault="00183C71" w:rsidP="001B390B">
      <w:pPr>
        <w:pStyle w:val="Nagwek"/>
        <w:pBdr>
          <w:top w:val="single" w:sz="4" w:space="1" w:color="auto"/>
          <w:left w:val="single" w:sz="4" w:space="4" w:color="auto"/>
          <w:bottom w:val="single" w:sz="4" w:space="1" w:color="auto"/>
          <w:right w:val="single" w:sz="4" w:space="0" w:color="auto"/>
        </w:pBdr>
        <w:shd w:val="clear" w:color="auto" w:fill="D9D9D9"/>
        <w:jc w:val="center"/>
        <w:rPr>
          <w:rFonts w:ascii="Arial" w:hAnsi="Arial" w:cs="Arial"/>
          <w:b/>
          <w:sz w:val="24"/>
          <w:szCs w:val="24"/>
        </w:rPr>
      </w:pPr>
      <w:r w:rsidRPr="000D2004">
        <w:rPr>
          <w:rFonts w:ascii="Arial" w:hAnsi="Arial" w:cs="Arial"/>
          <w:b/>
          <w:sz w:val="24"/>
          <w:szCs w:val="24"/>
        </w:rPr>
        <w:t xml:space="preserve">„Zagospodarowanie terenu wokół Miejskiej Biblioteki Publicznej </w:t>
      </w:r>
    </w:p>
    <w:p w:rsidR="00183C71" w:rsidRPr="000D2004" w:rsidRDefault="00183C71" w:rsidP="001B390B">
      <w:pPr>
        <w:pStyle w:val="Nagwek"/>
        <w:pBdr>
          <w:top w:val="single" w:sz="4" w:space="1" w:color="auto"/>
          <w:left w:val="single" w:sz="4" w:space="4" w:color="auto"/>
          <w:bottom w:val="single" w:sz="4" w:space="1" w:color="auto"/>
          <w:right w:val="single" w:sz="4" w:space="0" w:color="auto"/>
        </w:pBdr>
        <w:shd w:val="clear" w:color="auto" w:fill="D9D9D9"/>
        <w:jc w:val="center"/>
        <w:rPr>
          <w:rFonts w:ascii="Arial" w:hAnsi="Arial" w:cs="Arial"/>
          <w:b/>
          <w:sz w:val="24"/>
          <w:szCs w:val="24"/>
        </w:rPr>
      </w:pPr>
      <w:r w:rsidRPr="000D2004">
        <w:rPr>
          <w:rFonts w:ascii="Arial" w:hAnsi="Arial" w:cs="Arial"/>
          <w:b/>
          <w:sz w:val="24"/>
          <w:szCs w:val="24"/>
        </w:rPr>
        <w:t>w Czechowicach-Dziedzicach przy ul. Paderewskiego”</w:t>
      </w:r>
    </w:p>
    <w:p w:rsidR="00183C71" w:rsidRPr="000E44F2" w:rsidRDefault="00183C71" w:rsidP="001B390B">
      <w:pPr>
        <w:pStyle w:val="Nagwek"/>
        <w:pBdr>
          <w:top w:val="single" w:sz="4" w:space="1" w:color="auto"/>
          <w:left w:val="single" w:sz="4" w:space="4" w:color="auto"/>
          <w:bottom w:val="single" w:sz="4" w:space="1" w:color="auto"/>
          <w:right w:val="single" w:sz="4" w:space="0" w:color="auto"/>
        </w:pBdr>
        <w:shd w:val="clear" w:color="auto" w:fill="D9D9D9"/>
        <w:jc w:val="center"/>
        <w:rPr>
          <w:rFonts w:ascii="Arial" w:hAnsi="Arial" w:cs="Arial"/>
          <w:b/>
          <w:sz w:val="20"/>
          <w:szCs w:val="20"/>
        </w:rPr>
      </w:pPr>
    </w:p>
    <w:p w:rsidR="00183C71" w:rsidRPr="000E44F2" w:rsidRDefault="00183C71" w:rsidP="001B390B">
      <w:pPr>
        <w:spacing w:line="240" w:lineRule="auto"/>
        <w:rPr>
          <w:rFonts w:ascii="Arial" w:hAnsi="Arial" w:cs="Arial"/>
          <w:b/>
          <w:sz w:val="20"/>
          <w:szCs w:val="20"/>
        </w:rPr>
      </w:pPr>
    </w:p>
    <w:p w:rsidR="00183C71" w:rsidRPr="000E44F2" w:rsidRDefault="00183C71" w:rsidP="001B390B">
      <w:pPr>
        <w:spacing w:line="240" w:lineRule="auto"/>
        <w:ind w:left="720"/>
        <w:jc w:val="center"/>
        <w:rPr>
          <w:rFonts w:ascii="Arial" w:hAnsi="Arial" w:cs="Arial"/>
          <w:b/>
          <w:sz w:val="20"/>
          <w:szCs w:val="20"/>
        </w:rPr>
      </w:pPr>
    </w:p>
    <w:p w:rsidR="00183C71" w:rsidRPr="000E44F2" w:rsidRDefault="00183C71" w:rsidP="001B390B">
      <w:pPr>
        <w:spacing w:line="240" w:lineRule="auto"/>
        <w:ind w:left="5103"/>
        <w:jc w:val="center"/>
        <w:rPr>
          <w:rFonts w:ascii="Arial" w:hAnsi="Arial" w:cs="Arial"/>
          <w:b/>
          <w:sz w:val="20"/>
          <w:szCs w:val="20"/>
        </w:rPr>
      </w:pPr>
    </w:p>
    <w:p w:rsidR="00183C71" w:rsidRPr="000E44F2" w:rsidRDefault="00183C71" w:rsidP="001B390B">
      <w:pPr>
        <w:spacing w:line="240" w:lineRule="auto"/>
        <w:rPr>
          <w:rFonts w:ascii="Arial" w:hAnsi="Arial" w:cs="Arial"/>
          <w:b/>
          <w:sz w:val="20"/>
          <w:szCs w:val="20"/>
        </w:rPr>
      </w:pPr>
    </w:p>
    <w:p w:rsidR="00183C71" w:rsidRPr="000E44F2" w:rsidRDefault="00183C71" w:rsidP="001B390B">
      <w:pPr>
        <w:spacing w:line="240" w:lineRule="auto"/>
        <w:ind w:left="5103"/>
        <w:rPr>
          <w:rFonts w:ascii="Arial" w:hAnsi="Arial" w:cs="Arial"/>
          <w:b/>
          <w:sz w:val="20"/>
          <w:szCs w:val="20"/>
        </w:rPr>
      </w:pPr>
    </w:p>
    <w:p w:rsidR="00183C71" w:rsidRPr="000E44F2" w:rsidRDefault="00183C71" w:rsidP="001B390B">
      <w:pPr>
        <w:spacing w:line="240" w:lineRule="auto"/>
        <w:ind w:left="5103"/>
        <w:rPr>
          <w:rFonts w:ascii="Arial" w:hAnsi="Arial" w:cs="Arial"/>
          <w:b/>
          <w:sz w:val="20"/>
          <w:szCs w:val="20"/>
        </w:rPr>
      </w:pPr>
    </w:p>
    <w:p w:rsidR="00183C71" w:rsidRPr="000E44F2" w:rsidRDefault="00183C71" w:rsidP="001B390B">
      <w:pPr>
        <w:spacing w:line="240" w:lineRule="auto"/>
        <w:ind w:left="5103"/>
        <w:rPr>
          <w:rFonts w:ascii="Arial" w:hAnsi="Arial" w:cs="Arial"/>
          <w:b/>
          <w:sz w:val="20"/>
          <w:szCs w:val="20"/>
        </w:rPr>
      </w:pPr>
    </w:p>
    <w:p w:rsidR="00183C71" w:rsidRPr="000E44F2" w:rsidRDefault="00183C71" w:rsidP="001B390B">
      <w:pPr>
        <w:spacing w:line="240" w:lineRule="auto"/>
        <w:ind w:left="5103"/>
        <w:rPr>
          <w:rFonts w:ascii="Arial" w:hAnsi="Arial" w:cs="Arial"/>
          <w:b/>
          <w:sz w:val="20"/>
          <w:szCs w:val="20"/>
        </w:rPr>
      </w:pPr>
      <w:r w:rsidRPr="000E44F2">
        <w:rPr>
          <w:rFonts w:ascii="Arial" w:hAnsi="Arial" w:cs="Arial"/>
          <w:b/>
          <w:sz w:val="20"/>
          <w:szCs w:val="20"/>
        </w:rPr>
        <w:t>Zatwierdził: ……….…………………………..</w:t>
      </w:r>
    </w:p>
    <w:p w:rsidR="00183C71" w:rsidRPr="000E44F2" w:rsidRDefault="00183C71" w:rsidP="001B390B">
      <w:pPr>
        <w:spacing w:line="240" w:lineRule="auto"/>
        <w:ind w:left="5103"/>
        <w:jc w:val="right"/>
        <w:rPr>
          <w:rFonts w:ascii="Arial" w:hAnsi="Arial" w:cs="Arial"/>
          <w:b/>
          <w:sz w:val="20"/>
          <w:szCs w:val="20"/>
          <w:vertAlign w:val="superscript"/>
        </w:rPr>
      </w:pPr>
      <w:r w:rsidRPr="000E44F2">
        <w:rPr>
          <w:rFonts w:ascii="Arial" w:hAnsi="Arial" w:cs="Arial"/>
          <w:b/>
          <w:sz w:val="20"/>
          <w:szCs w:val="20"/>
          <w:vertAlign w:val="superscript"/>
        </w:rPr>
        <w:t>(</w:t>
      </w:r>
      <w:r w:rsidR="006F769A">
        <w:rPr>
          <w:rFonts w:ascii="Arial" w:hAnsi="Arial" w:cs="Arial"/>
          <w:b/>
          <w:sz w:val="20"/>
          <w:szCs w:val="20"/>
          <w:vertAlign w:val="superscript"/>
        </w:rPr>
        <w:t>data i</w:t>
      </w:r>
      <w:r w:rsidRPr="000E44F2">
        <w:rPr>
          <w:rFonts w:ascii="Arial" w:hAnsi="Arial" w:cs="Arial"/>
          <w:b/>
          <w:sz w:val="20"/>
          <w:szCs w:val="20"/>
          <w:vertAlign w:val="superscript"/>
        </w:rPr>
        <w:t xml:space="preserve"> podpis )</w:t>
      </w:r>
      <w:r w:rsidRPr="000E44F2">
        <w:rPr>
          <w:rFonts w:ascii="Arial" w:hAnsi="Arial" w:cs="Arial"/>
          <w:b/>
          <w:sz w:val="20"/>
          <w:szCs w:val="20"/>
          <w:vertAlign w:val="superscript"/>
        </w:rPr>
        <w:tab/>
      </w:r>
      <w:r w:rsidRPr="000E44F2">
        <w:rPr>
          <w:rFonts w:ascii="Arial" w:hAnsi="Arial" w:cs="Arial"/>
          <w:b/>
          <w:sz w:val="20"/>
          <w:szCs w:val="20"/>
          <w:vertAlign w:val="superscript"/>
        </w:rPr>
        <w:tab/>
      </w:r>
    </w:p>
    <w:p w:rsidR="00183C71" w:rsidRDefault="00183C71" w:rsidP="001B390B">
      <w:pPr>
        <w:spacing w:line="240" w:lineRule="auto"/>
        <w:rPr>
          <w:rFonts w:ascii="Arial" w:hAnsi="Arial" w:cs="Arial"/>
          <w:b/>
          <w:sz w:val="20"/>
          <w:szCs w:val="20"/>
        </w:rPr>
      </w:pPr>
    </w:p>
    <w:p w:rsidR="000E44F2" w:rsidRDefault="000E44F2" w:rsidP="001B390B">
      <w:pPr>
        <w:spacing w:line="240" w:lineRule="auto"/>
        <w:rPr>
          <w:rFonts w:ascii="Arial" w:hAnsi="Arial" w:cs="Arial"/>
          <w:b/>
          <w:sz w:val="20"/>
          <w:szCs w:val="20"/>
        </w:rPr>
      </w:pPr>
    </w:p>
    <w:p w:rsidR="000E44F2" w:rsidRDefault="000E44F2" w:rsidP="001B390B">
      <w:pPr>
        <w:spacing w:line="240" w:lineRule="auto"/>
        <w:rPr>
          <w:rFonts w:ascii="Arial" w:hAnsi="Arial" w:cs="Arial"/>
          <w:b/>
          <w:sz w:val="20"/>
          <w:szCs w:val="20"/>
        </w:rPr>
      </w:pPr>
    </w:p>
    <w:p w:rsidR="000E44F2" w:rsidRDefault="000E44F2" w:rsidP="001B390B">
      <w:pPr>
        <w:spacing w:line="240" w:lineRule="auto"/>
        <w:rPr>
          <w:rFonts w:ascii="Arial" w:hAnsi="Arial" w:cs="Arial"/>
          <w:b/>
          <w:sz w:val="20"/>
          <w:szCs w:val="20"/>
        </w:rPr>
      </w:pPr>
    </w:p>
    <w:p w:rsidR="000E44F2" w:rsidRDefault="000E44F2" w:rsidP="001B390B">
      <w:pPr>
        <w:spacing w:line="240" w:lineRule="auto"/>
        <w:rPr>
          <w:rFonts w:ascii="Arial" w:hAnsi="Arial" w:cs="Arial"/>
          <w:b/>
          <w:sz w:val="20"/>
          <w:szCs w:val="20"/>
        </w:rPr>
      </w:pPr>
    </w:p>
    <w:p w:rsidR="000E44F2" w:rsidRPr="000E44F2" w:rsidRDefault="000E44F2" w:rsidP="001B390B">
      <w:pPr>
        <w:spacing w:line="240" w:lineRule="auto"/>
        <w:rPr>
          <w:rFonts w:ascii="Arial" w:hAnsi="Arial" w:cs="Arial"/>
          <w:b/>
          <w:sz w:val="20"/>
          <w:szCs w:val="20"/>
        </w:rPr>
      </w:pPr>
    </w:p>
    <w:p w:rsidR="000E44F2" w:rsidRPr="000E44F2" w:rsidRDefault="000E44F2" w:rsidP="001B390B">
      <w:pPr>
        <w:spacing w:line="240" w:lineRule="auto"/>
        <w:jc w:val="both"/>
        <w:rPr>
          <w:rFonts w:ascii="Arial" w:hAnsi="Arial" w:cs="Arial"/>
          <w:i/>
          <w:sz w:val="20"/>
          <w:szCs w:val="20"/>
        </w:rPr>
      </w:pPr>
    </w:p>
    <w:p w:rsidR="00183C71" w:rsidRPr="00BB7818" w:rsidRDefault="00183C71" w:rsidP="00BB7818">
      <w:pPr>
        <w:pBdr>
          <w:bottom w:val="single" w:sz="6" w:space="1" w:color="auto"/>
        </w:pBdr>
        <w:shd w:val="clear" w:color="auto" w:fill="D9D9D9"/>
        <w:spacing w:line="240" w:lineRule="auto"/>
        <w:jc w:val="center"/>
        <w:rPr>
          <w:rFonts w:ascii="Arial" w:hAnsi="Arial" w:cs="Arial"/>
          <w:b/>
          <w:bCs/>
          <w:sz w:val="24"/>
          <w:szCs w:val="24"/>
        </w:rPr>
      </w:pPr>
      <w:r w:rsidRPr="00BB7818">
        <w:rPr>
          <w:rFonts w:ascii="Arial" w:hAnsi="Arial" w:cs="Arial"/>
          <w:b/>
          <w:bCs/>
          <w:sz w:val="24"/>
          <w:szCs w:val="24"/>
        </w:rPr>
        <w:lastRenderedPageBreak/>
        <w:t xml:space="preserve">SPECYFIKACJA  </w:t>
      </w:r>
      <w:r w:rsidR="00BB7818" w:rsidRPr="00BB7818">
        <w:rPr>
          <w:rFonts w:ascii="Arial" w:hAnsi="Arial" w:cs="Arial"/>
          <w:b/>
          <w:bCs/>
          <w:sz w:val="24"/>
          <w:szCs w:val="24"/>
        </w:rPr>
        <w:t>ISTOTNYCH  WARUNKÓW  ZAMÓWIENIA</w:t>
      </w:r>
    </w:p>
    <w:p w:rsidR="00183C71" w:rsidRPr="000E44F2" w:rsidRDefault="00183C71" w:rsidP="001B390B">
      <w:pPr>
        <w:pStyle w:val="1Styl1"/>
        <w:outlineLvl w:val="0"/>
        <w:rPr>
          <w:sz w:val="20"/>
        </w:rPr>
      </w:pPr>
      <w:bookmarkStart w:id="0" w:name="_Toc374005422"/>
      <w:bookmarkStart w:id="1" w:name="_Toc460921742"/>
      <w:r w:rsidRPr="000E44F2">
        <w:rPr>
          <w:sz w:val="20"/>
        </w:rPr>
        <w:t xml:space="preserve">Dział I </w:t>
      </w:r>
      <w:r w:rsidRPr="000E44F2">
        <w:rPr>
          <w:sz w:val="20"/>
        </w:rPr>
        <w:br/>
        <w:t>Nazwa Zamawiającego</w:t>
      </w:r>
      <w:bookmarkEnd w:id="0"/>
      <w:bookmarkEnd w:id="1"/>
    </w:p>
    <w:p w:rsidR="00183C71" w:rsidRPr="000E44F2" w:rsidRDefault="00183C71" w:rsidP="001B390B">
      <w:pPr>
        <w:tabs>
          <w:tab w:val="left" w:pos="3270"/>
        </w:tabs>
        <w:spacing w:line="240" w:lineRule="auto"/>
        <w:rPr>
          <w:rFonts w:ascii="Arial" w:hAnsi="Arial" w:cs="Arial"/>
          <w:sz w:val="20"/>
          <w:szCs w:val="20"/>
        </w:rPr>
      </w:pPr>
    </w:p>
    <w:p w:rsidR="00183C71" w:rsidRPr="000E44F2" w:rsidRDefault="00183C71" w:rsidP="001B390B">
      <w:pPr>
        <w:pStyle w:val="Bezodstpw"/>
        <w:rPr>
          <w:rFonts w:ascii="Arial" w:hAnsi="Arial" w:cs="Arial"/>
          <w:sz w:val="20"/>
          <w:szCs w:val="20"/>
        </w:rPr>
      </w:pPr>
      <w:r w:rsidRPr="000E44F2">
        <w:rPr>
          <w:rFonts w:ascii="Arial" w:hAnsi="Arial" w:cs="Arial"/>
          <w:sz w:val="20"/>
          <w:szCs w:val="20"/>
        </w:rPr>
        <w:t>Miejska Biblioteka Publiczna w Czechowicach-Dziedzicach</w:t>
      </w:r>
    </w:p>
    <w:p w:rsidR="00183C71" w:rsidRPr="000E44F2" w:rsidRDefault="00183C71" w:rsidP="001B390B">
      <w:pPr>
        <w:pStyle w:val="Bezodstpw"/>
        <w:rPr>
          <w:rFonts w:ascii="Arial" w:hAnsi="Arial" w:cs="Arial"/>
          <w:sz w:val="20"/>
          <w:szCs w:val="20"/>
        </w:rPr>
      </w:pPr>
      <w:r w:rsidRPr="000E44F2">
        <w:rPr>
          <w:rFonts w:ascii="Arial" w:hAnsi="Arial" w:cs="Arial"/>
          <w:sz w:val="20"/>
          <w:szCs w:val="20"/>
        </w:rPr>
        <w:t>ul. Niepodległości 32/34</w:t>
      </w:r>
    </w:p>
    <w:p w:rsidR="00183C71" w:rsidRPr="000E44F2" w:rsidRDefault="00183C71" w:rsidP="001B390B">
      <w:pPr>
        <w:pStyle w:val="Bezodstpw"/>
        <w:rPr>
          <w:rFonts w:ascii="Arial" w:hAnsi="Arial" w:cs="Arial"/>
          <w:sz w:val="20"/>
          <w:szCs w:val="20"/>
        </w:rPr>
      </w:pPr>
      <w:r w:rsidRPr="000E44F2">
        <w:rPr>
          <w:rFonts w:ascii="Arial" w:hAnsi="Arial" w:cs="Arial"/>
          <w:sz w:val="20"/>
          <w:szCs w:val="20"/>
        </w:rPr>
        <w:t>43-502 Czechowice-Dziedzice</w:t>
      </w:r>
    </w:p>
    <w:p w:rsidR="00183C71" w:rsidRPr="000E44F2" w:rsidRDefault="00183C71" w:rsidP="001B390B">
      <w:pPr>
        <w:pStyle w:val="Bezodstpw"/>
        <w:rPr>
          <w:rFonts w:ascii="Arial" w:hAnsi="Arial" w:cs="Arial"/>
          <w:sz w:val="20"/>
          <w:szCs w:val="20"/>
        </w:rPr>
      </w:pPr>
      <w:r w:rsidRPr="000E44F2">
        <w:rPr>
          <w:rFonts w:ascii="Arial" w:hAnsi="Arial" w:cs="Arial"/>
          <w:sz w:val="20"/>
          <w:szCs w:val="20"/>
        </w:rPr>
        <w:t>NIP 652-16-03-916</w:t>
      </w:r>
    </w:p>
    <w:p w:rsidR="00183C71" w:rsidRPr="000E44F2" w:rsidRDefault="00183C71" w:rsidP="001B390B">
      <w:pPr>
        <w:pStyle w:val="Bezodstpw"/>
        <w:rPr>
          <w:rFonts w:ascii="Arial" w:hAnsi="Arial" w:cs="Arial"/>
          <w:sz w:val="20"/>
          <w:szCs w:val="20"/>
          <w:lang w:val="en-US"/>
        </w:rPr>
      </w:pPr>
      <w:r w:rsidRPr="000E44F2">
        <w:rPr>
          <w:rFonts w:ascii="Arial" w:hAnsi="Arial" w:cs="Arial"/>
          <w:sz w:val="20"/>
          <w:szCs w:val="20"/>
          <w:lang w:val="en-US"/>
        </w:rPr>
        <w:t>tel. 32 215-20-01; fax 32 718 67 55</w:t>
      </w:r>
    </w:p>
    <w:p w:rsidR="00183C71" w:rsidRPr="000E44F2" w:rsidRDefault="00183C71" w:rsidP="001B390B">
      <w:pPr>
        <w:pStyle w:val="Bezodstpw"/>
        <w:rPr>
          <w:rFonts w:ascii="Arial" w:hAnsi="Arial" w:cs="Arial"/>
          <w:sz w:val="20"/>
          <w:szCs w:val="20"/>
          <w:lang w:val="en-US"/>
        </w:rPr>
      </w:pPr>
      <w:r w:rsidRPr="000E44F2">
        <w:rPr>
          <w:rFonts w:ascii="Arial" w:hAnsi="Arial" w:cs="Arial"/>
          <w:sz w:val="20"/>
          <w:szCs w:val="20"/>
          <w:lang w:val="en-US"/>
        </w:rPr>
        <w:t xml:space="preserve">e-mail: </w:t>
      </w:r>
      <w:hyperlink r:id="rId8" w:history="1">
        <w:r w:rsidRPr="000E44F2">
          <w:rPr>
            <w:rStyle w:val="Hipercze"/>
            <w:rFonts w:ascii="Arial" w:hAnsi="Arial" w:cs="Arial"/>
            <w:sz w:val="20"/>
            <w:szCs w:val="20"/>
            <w:lang w:val="en-US"/>
          </w:rPr>
          <w:t>mbp@mbp.czechowice-dziedzice.pl</w:t>
        </w:r>
      </w:hyperlink>
    </w:p>
    <w:p w:rsidR="00183C71" w:rsidRPr="000E44F2" w:rsidRDefault="0021001B" w:rsidP="001B390B">
      <w:pPr>
        <w:pStyle w:val="Bezodstpw"/>
        <w:rPr>
          <w:rFonts w:ascii="Arial" w:hAnsi="Arial" w:cs="Arial"/>
          <w:sz w:val="20"/>
          <w:szCs w:val="20"/>
        </w:rPr>
      </w:pPr>
      <w:hyperlink r:id="rId9" w:history="1">
        <w:r w:rsidR="00183C71" w:rsidRPr="000E44F2">
          <w:rPr>
            <w:rStyle w:val="Hipercze"/>
            <w:rFonts w:ascii="Arial" w:hAnsi="Arial" w:cs="Arial"/>
            <w:sz w:val="20"/>
            <w:szCs w:val="20"/>
          </w:rPr>
          <w:t>www.mbp.czechowice-dziedzice.pl</w:t>
        </w:r>
      </w:hyperlink>
    </w:p>
    <w:p w:rsidR="00183C71" w:rsidRPr="000E44F2" w:rsidRDefault="00183C71" w:rsidP="001B390B">
      <w:pPr>
        <w:spacing w:line="240" w:lineRule="auto"/>
        <w:rPr>
          <w:rFonts w:ascii="Arial" w:hAnsi="Arial" w:cs="Arial"/>
          <w:sz w:val="20"/>
          <w:szCs w:val="20"/>
        </w:rPr>
      </w:pPr>
    </w:p>
    <w:p w:rsidR="00183C71" w:rsidRPr="000E44F2" w:rsidRDefault="00183C71" w:rsidP="001B390B">
      <w:pPr>
        <w:pStyle w:val="1Styl1"/>
        <w:outlineLvl w:val="0"/>
        <w:rPr>
          <w:sz w:val="20"/>
        </w:rPr>
      </w:pPr>
      <w:bookmarkStart w:id="2" w:name="_Toc374005423"/>
      <w:bookmarkStart w:id="3" w:name="_Toc460921743"/>
      <w:r w:rsidRPr="000E44F2">
        <w:rPr>
          <w:sz w:val="20"/>
        </w:rPr>
        <w:t xml:space="preserve">Dział II </w:t>
      </w:r>
      <w:r w:rsidRPr="000E44F2">
        <w:rPr>
          <w:sz w:val="20"/>
        </w:rPr>
        <w:br/>
        <w:t>Tryb udzielenia zamówienia</w:t>
      </w:r>
      <w:bookmarkEnd w:id="2"/>
      <w:bookmarkEnd w:id="3"/>
    </w:p>
    <w:p w:rsidR="00183C71" w:rsidRPr="000E44F2" w:rsidRDefault="00183C71" w:rsidP="001B390B">
      <w:pPr>
        <w:spacing w:line="240" w:lineRule="auto"/>
        <w:rPr>
          <w:rFonts w:ascii="Arial" w:hAnsi="Arial" w:cs="Arial"/>
          <w:sz w:val="20"/>
          <w:szCs w:val="20"/>
        </w:rPr>
      </w:pPr>
    </w:p>
    <w:p w:rsidR="00183C71" w:rsidRPr="000E44F2" w:rsidRDefault="00183C71" w:rsidP="001B390B">
      <w:pPr>
        <w:spacing w:line="240" w:lineRule="auto"/>
        <w:jc w:val="both"/>
        <w:rPr>
          <w:rFonts w:ascii="Arial" w:hAnsi="Arial" w:cs="Arial"/>
          <w:sz w:val="20"/>
          <w:szCs w:val="20"/>
        </w:rPr>
      </w:pPr>
      <w:r w:rsidRPr="000E44F2">
        <w:rPr>
          <w:rFonts w:ascii="Arial" w:hAnsi="Arial" w:cs="Arial"/>
          <w:sz w:val="20"/>
          <w:szCs w:val="20"/>
        </w:rPr>
        <w:t>Postępowanie w trybie przetargu nieograniczonego o wartości nie przekraczającej kwoty określonej w przepisach wydanych na podstawie art. 11 ust. 8 ustawy z dnia 29 stycznia 2004 r. Prawo zamó</w:t>
      </w:r>
      <w:r w:rsidR="00BB7818">
        <w:rPr>
          <w:rFonts w:ascii="Arial" w:hAnsi="Arial" w:cs="Arial"/>
          <w:sz w:val="20"/>
          <w:szCs w:val="20"/>
        </w:rPr>
        <w:t>wień publicznych (</w:t>
      </w:r>
      <w:proofErr w:type="spellStart"/>
      <w:r w:rsidR="00BB7818">
        <w:rPr>
          <w:rFonts w:ascii="Arial" w:hAnsi="Arial" w:cs="Arial"/>
          <w:sz w:val="20"/>
          <w:szCs w:val="20"/>
        </w:rPr>
        <w:t>t.j</w:t>
      </w:r>
      <w:proofErr w:type="spellEnd"/>
      <w:r w:rsidR="00BB7818">
        <w:rPr>
          <w:rFonts w:ascii="Arial" w:hAnsi="Arial" w:cs="Arial"/>
          <w:sz w:val="20"/>
          <w:szCs w:val="20"/>
        </w:rPr>
        <w:t>. Dz. U. z </w:t>
      </w:r>
      <w:r w:rsidRPr="000E44F2">
        <w:rPr>
          <w:rFonts w:ascii="Arial" w:hAnsi="Arial" w:cs="Arial"/>
          <w:sz w:val="20"/>
          <w:szCs w:val="20"/>
        </w:rPr>
        <w:t xml:space="preserve">2018 r., poz. 1986 ze zm.) (zwanej dalej ustawą Pzp).  </w:t>
      </w:r>
    </w:p>
    <w:p w:rsidR="00183C71" w:rsidRPr="000E44F2" w:rsidRDefault="00183C71" w:rsidP="001B390B">
      <w:pPr>
        <w:spacing w:line="240" w:lineRule="auto"/>
        <w:rPr>
          <w:rFonts w:ascii="Arial" w:hAnsi="Arial" w:cs="Arial"/>
          <w:sz w:val="20"/>
          <w:szCs w:val="20"/>
        </w:rPr>
      </w:pPr>
      <w:r w:rsidRPr="000E44F2">
        <w:rPr>
          <w:rFonts w:ascii="Arial" w:hAnsi="Arial" w:cs="Arial"/>
          <w:sz w:val="20"/>
          <w:szCs w:val="20"/>
        </w:rPr>
        <w:t>Zamawiający przewiduje zastosowanie procedury, o której mowa w art. 24aa ust. 1 ustawy Pzp (</w:t>
      </w:r>
      <w:r w:rsidR="000768A6">
        <w:rPr>
          <w:rFonts w:ascii="Arial" w:hAnsi="Arial" w:cs="Arial"/>
          <w:sz w:val="20"/>
          <w:szCs w:val="20"/>
        </w:rPr>
        <w:t xml:space="preserve"> </w:t>
      </w:r>
      <w:r w:rsidRPr="000E44F2">
        <w:rPr>
          <w:rFonts w:ascii="Arial" w:hAnsi="Arial" w:cs="Arial"/>
          <w:sz w:val="20"/>
          <w:szCs w:val="20"/>
        </w:rPr>
        <w:t>tzw. procedury odwróconej</w:t>
      </w:r>
      <w:r w:rsidR="000768A6">
        <w:rPr>
          <w:rFonts w:ascii="Arial" w:hAnsi="Arial" w:cs="Arial"/>
          <w:sz w:val="20"/>
          <w:szCs w:val="20"/>
        </w:rPr>
        <w:t xml:space="preserve"> </w:t>
      </w:r>
      <w:r w:rsidRPr="000E44F2">
        <w:rPr>
          <w:rFonts w:ascii="Arial" w:hAnsi="Arial" w:cs="Arial"/>
          <w:sz w:val="20"/>
          <w:szCs w:val="20"/>
        </w:rPr>
        <w:t>).</w:t>
      </w:r>
    </w:p>
    <w:p w:rsidR="00183C71" w:rsidRPr="000E44F2" w:rsidRDefault="00183C71" w:rsidP="001B390B">
      <w:pPr>
        <w:spacing w:line="240" w:lineRule="auto"/>
        <w:rPr>
          <w:rFonts w:ascii="Arial" w:hAnsi="Arial" w:cs="Arial"/>
          <w:sz w:val="20"/>
          <w:szCs w:val="20"/>
        </w:rPr>
      </w:pPr>
      <w:r w:rsidRPr="000E44F2">
        <w:rPr>
          <w:rFonts w:ascii="Arial" w:hAnsi="Arial" w:cs="Arial"/>
          <w:b/>
          <w:sz w:val="20"/>
          <w:szCs w:val="20"/>
        </w:rPr>
        <w:t xml:space="preserve">Rodzaj zamówienia: </w:t>
      </w:r>
      <w:r w:rsidRPr="000E44F2">
        <w:rPr>
          <w:rFonts w:ascii="Arial" w:hAnsi="Arial" w:cs="Arial"/>
          <w:sz w:val="20"/>
          <w:szCs w:val="20"/>
        </w:rPr>
        <w:t>roboty budowlane.</w:t>
      </w:r>
    </w:p>
    <w:p w:rsidR="00183C71" w:rsidRPr="000E44F2" w:rsidRDefault="00183C71" w:rsidP="001B390B">
      <w:pPr>
        <w:pStyle w:val="1Styl1"/>
        <w:outlineLvl w:val="0"/>
        <w:rPr>
          <w:sz w:val="20"/>
        </w:rPr>
      </w:pPr>
      <w:bookmarkStart w:id="4" w:name="_Toc460921744"/>
      <w:r w:rsidRPr="000E44F2">
        <w:rPr>
          <w:sz w:val="20"/>
        </w:rPr>
        <w:t>Dział III</w:t>
      </w:r>
      <w:r w:rsidRPr="000E44F2">
        <w:rPr>
          <w:sz w:val="20"/>
        </w:rPr>
        <w:br/>
        <w:t>Opis przedmiotu zamówienia</w:t>
      </w:r>
      <w:bookmarkEnd w:id="4"/>
    </w:p>
    <w:p w:rsidR="00183C71" w:rsidRPr="000E44F2" w:rsidRDefault="00183C71" w:rsidP="001B390B">
      <w:pPr>
        <w:spacing w:line="240" w:lineRule="auto"/>
        <w:rPr>
          <w:rFonts w:ascii="Arial" w:hAnsi="Arial" w:cs="Arial"/>
          <w:sz w:val="20"/>
          <w:szCs w:val="20"/>
        </w:rPr>
      </w:pPr>
    </w:p>
    <w:p w:rsidR="00183C71" w:rsidRPr="000E44F2" w:rsidRDefault="00183C71" w:rsidP="001B390B">
      <w:pPr>
        <w:numPr>
          <w:ilvl w:val="0"/>
          <w:numId w:val="4"/>
        </w:numPr>
        <w:autoSpaceDE w:val="0"/>
        <w:autoSpaceDN w:val="0"/>
        <w:adjustRightInd w:val="0"/>
        <w:spacing w:after="0" w:line="240" w:lineRule="auto"/>
        <w:rPr>
          <w:rFonts w:ascii="Arial" w:hAnsi="Arial" w:cs="Arial"/>
          <w:sz w:val="20"/>
          <w:szCs w:val="20"/>
        </w:rPr>
      </w:pPr>
      <w:r w:rsidRPr="000E44F2">
        <w:rPr>
          <w:rFonts w:ascii="Arial" w:hAnsi="Arial" w:cs="Arial"/>
          <w:b/>
          <w:bCs/>
          <w:sz w:val="20"/>
          <w:szCs w:val="20"/>
        </w:rPr>
        <w:t xml:space="preserve">Określenie przedmiotu zamówienia. </w:t>
      </w:r>
    </w:p>
    <w:p w:rsidR="00183C71" w:rsidRPr="000E44F2" w:rsidRDefault="00183C71" w:rsidP="001B390B">
      <w:pPr>
        <w:spacing w:line="240" w:lineRule="auto"/>
        <w:ind w:left="360"/>
        <w:jc w:val="both"/>
        <w:rPr>
          <w:rFonts w:ascii="Arial" w:hAnsi="Arial" w:cs="Arial"/>
          <w:sz w:val="20"/>
          <w:szCs w:val="20"/>
        </w:rPr>
      </w:pPr>
    </w:p>
    <w:p w:rsidR="00183C71" w:rsidRPr="000E44F2" w:rsidRDefault="00183C71" w:rsidP="001B390B">
      <w:pPr>
        <w:spacing w:line="240" w:lineRule="auto"/>
        <w:ind w:left="284"/>
        <w:jc w:val="both"/>
        <w:rPr>
          <w:rFonts w:ascii="Arial" w:hAnsi="Arial" w:cs="Arial"/>
          <w:b/>
          <w:sz w:val="20"/>
          <w:szCs w:val="20"/>
        </w:rPr>
      </w:pPr>
      <w:r w:rsidRPr="000E44F2">
        <w:rPr>
          <w:rFonts w:ascii="Arial" w:hAnsi="Arial" w:cs="Arial"/>
          <w:sz w:val="20"/>
          <w:szCs w:val="20"/>
        </w:rPr>
        <w:t xml:space="preserve">Przedmiot zamówienia obejmuje wykonanie robót ziemnych i  budowlanych związanych z realizacją zadnia pod nazwą: </w:t>
      </w:r>
      <w:r w:rsidRPr="000E44F2">
        <w:rPr>
          <w:rFonts w:ascii="Arial" w:hAnsi="Arial" w:cs="Arial"/>
          <w:b/>
          <w:sz w:val="20"/>
          <w:szCs w:val="20"/>
        </w:rPr>
        <w:t xml:space="preserve">„Zagospodarowanie terenu wokół Miejskiej Biblioteki Publicznej w Czechowicach-Dziedzicach przy ul. Paderewskiego” na działkach nr 1614 oraz 1607. </w:t>
      </w:r>
      <w:r w:rsidRPr="000E44F2">
        <w:rPr>
          <w:rFonts w:ascii="Arial" w:hAnsi="Arial" w:cs="Arial"/>
          <w:sz w:val="20"/>
          <w:szCs w:val="20"/>
        </w:rPr>
        <w:t>Projekt zagospodarowania terenu obejmuje m.in.: wykonanie niwelacji terenu w obrębie działki, nawierzchni trawiastych, nawierzchni utwardzonej placu i chodników, urządzenie placu zabaw, montaż ławki terenowej z trejażem, montaż ławek, stołów parkowych z siedziskami, koszy na śmieci, stojaków na rowery, tablic i zewnętrznych paneli wystawowych, słupków grodzących, odwodnienie placu utwardzonego, budowę podziemnego zbiornika retencyjnego wody des</w:t>
      </w:r>
      <w:r w:rsidR="002B2392">
        <w:rPr>
          <w:rFonts w:ascii="Arial" w:hAnsi="Arial" w:cs="Arial"/>
          <w:sz w:val="20"/>
          <w:szCs w:val="20"/>
        </w:rPr>
        <w:t xml:space="preserve">zczowej, wykonanie oświetlenia oraz </w:t>
      </w:r>
      <w:r w:rsidR="002B2392" w:rsidRPr="00792F7F">
        <w:rPr>
          <w:rFonts w:ascii="Arial" w:hAnsi="Arial" w:cs="Arial"/>
          <w:sz w:val="20"/>
          <w:szCs w:val="20"/>
        </w:rPr>
        <w:t>wykonanie i przekazanie oklauzulowanej przez Ośr</w:t>
      </w:r>
      <w:r w:rsidR="00792F7F">
        <w:rPr>
          <w:rFonts w:ascii="Arial" w:hAnsi="Arial" w:cs="Arial"/>
          <w:sz w:val="20"/>
          <w:szCs w:val="20"/>
        </w:rPr>
        <w:t>odek Dokumentacji Geodezyjnej i </w:t>
      </w:r>
      <w:r w:rsidR="002B2392" w:rsidRPr="00792F7F">
        <w:rPr>
          <w:rFonts w:ascii="Arial" w:hAnsi="Arial" w:cs="Arial"/>
          <w:sz w:val="20"/>
          <w:szCs w:val="20"/>
        </w:rPr>
        <w:t>Kartograficznej w Urzędzie Miejskim w Czechowicach-Dziedzicach inwentaryzacji geodezyjnej powykonawczej.</w:t>
      </w:r>
    </w:p>
    <w:p w:rsidR="00183C71" w:rsidRPr="000E44F2" w:rsidRDefault="00183C71" w:rsidP="001B390B">
      <w:pPr>
        <w:spacing w:line="240" w:lineRule="auto"/>
        <w:ind w:left="284"/>
        <w:jc w:val="both"/>
        <w:rPr>
          <w:rFonts w:ascii="Arial" w:hAnsi="Arial" w:cs="Arial"/>
          <w:b/>
          <w:sz w:val="20"/>
          <w:szCs w:val="20"/>
        </w:rPr>
      </w:pPr>
      <w:r w:rsidRPr="000E44F2">
        <w:rPr>
          <w:rFonts w:ascii="Arial" w:hAnsi="Arial" w:cs="Arial"/>
          <w:b/>
          <w:sz w:val="20"/>
          <w:szCs w:val="20"/>
        </w:rPr>
        <w:t>Szczegółowy opis przedmiotu zamówienia zawiera:</w:t>
      </w:r>
    </w:p>
    <w:p w:rsidR="00183C71" w:rsidRPr="000E44F2" w:rsidRDefault="00183C71" w:rsidP="001B390B">
      <w:pPr>
        <w:spacing w:line="240" w:lineRule="auto"/>
        <w:ind w:left="284"/>
        <w:jc w:val="both"/>
        <w:rPr>
          <w:rFonts w:ascii="Arial" w:hAnsi="Arial" w:cs="Arial"/>
          <w:sz w:val="20"/>
          <w:szCs w:val="20"/>
        </w:rPr>
      </w:pPr>
      <w:r w:rsidRPr="000E44F2">
        <w:rPr>
          <w:rFonts w:ascii="Arial" w:hAnsi="Arial" w:cs="Arial"/>
          <w:sz w:val="20"/>
          <w:szCs w:val="20"/>
        </w:rPr>
        <w:t xml:space="preserve">- </w:t>
      </w:r>
      <w:r w:rsidRPr="000E44F2">
        <w:rPr>
          <w:rFonts w:ascii="Arial" w:hAnsi="Arial" w:cs="Arial"/>
          <w:sz w:val="20"/>
          <w:szCs w:val="20"/>
          <w:u w:val="single"/>
        </w:rPr>
        <w:t>załącznik nr 7 do SIWZ</w:t>
      </w:r>
      <w:r w:rsidRPr="000E44F2">
        <w:rPr>
          <w:rFonts w:ascii="Arial" w:hAnsi="Arial" w:cs="Arial"/>
          <w:sz w:val="20"/>
          <w:szCs w:val="20"/>
        </w:rPr>
        <w:t xml:space="preserve"> - dokumentacja projektowa,</w:t>
      </w:r>
    </w:p>
    <w:p w:rsidR="00183C71" w:rsidRPr="000E44F2" w:rsidRDefault="00183C71" w:rsidP="001B390B">
      <w:pPr>
        <w:spacing w:line="240" w:lineRule="auto"/>
        <w:ind w:left="284"/>
        <w:jc w:val="both"/>
        <w:rPr>
          <w:rFonts w:ascii="Arial" w:hAnsi="Arial" w:cs="Arial"/>
          <w:sz w:val="20"/>
          <w:szCs w:val="20"/>
        </w:rPr>
      </w:pPr>
      <w:r w:rsidRPr="000E44F2">
        <w:rPr>
          <w:rFonts w:ascii="Arial" w:hAnsi="Arial" w:cs="Arial"/>
          <w:sz w:val="20"/>
          <w:szCs w:val="20"/>
        </w:rPr>
        <w:t xml:space="preserve">- </w:t>
      </w:r>
      <w:r w:rsidRPr="000E44F2">
        <w:rPr>
          <w:rFonts w:ascii="Arial" w:hAnsi="Arial" w:cs="Arial"/>
          <w:sz w:val="20"/>
          <w:szCs w:val="20"/>
          <w:u w:val="single"/>
        </w:rPr>
        <w:t>załącznik nr 8 do SIWZ</w:t>
      </w:r>
      <w:r w:rsidRPr="000E44F2">
        <w:rPr>
          <w:rFonts w:ascii="Arial" w:hAnsi="Arial" w:cs="Arial"/>
          <w:sz w:val="20"/>
          <w:szCs w:val="20"/>
        </w:rPr>
        <w:t xml:space="preserve"> – przedmiar robót (opracowanie pomocnicze),</w:t>
      </w:r>
    </w:p>
    <w:p w:rsidR="00183C71" w:rsidRPr="000E44F2" w:rsidRDefault="00183C71" w:rsidP="001B390B">
      <w:pPr>
        <w:spacing w:line="240" w:lineRule="auto"/>
        <w:ind w:left="284"/>
        <w:jc w:val="both"/>
        <w:rPr>
          <w:rFonts w:ascii="Arial" w:hAnsi="Arial" w:cs="Arial"/>
          <w:sz w:val="20"/>
          <w:szCs w:val="20"/>
        </w:rPr>
      </w:pPr>
      <w:r w:rsidRPr="000E44F2">
        <w:rPr>
          <w:rFonts w:ascii="Arial" w:hAnsi="Arial" w:cs="Arial"/>
          <w:sz w:val="20"/>
          <w:szCs w:val="20"/>
        </w:rPr>
        <w:t xml:space="preserve">- </w:t>
      </w:r>
      <w:r w:rsidRPr="000E44F2">
        <w:rPr>
          <w:rFonts w:ascii="Arial" w:hAnsi="Arial" w:cs="Arial"/>
          <w:sz w:val="20"/>
          <w:szCs w:val="20"/>
          <w:u w:val="single"/>
        </w:rPr>
        <w:t>załącznik nr 9 do SIWZ</w:t>
      </w:r>
      <w:r w:rsidRPr="000E44F2">
        <w:rPr>
          <w:rFonts w:ascii="Arial" w:hAnsi="Arial" w:cs="Arial"/>
          <w:sz w:val="20"/>
          <w:szCs w:val="20"/>
        </w:rPr>
        <w:t xml:space="preserve"> - specyfikacj</w:t>
      </w:r>
      <w:r w:rsidR="00792F7F">
        <w:rPr>
          <w:rFonts w:ascii="Arial" w:hAnsi="Arial" w:cs="Arial"/>
          <w:sz w:val="20"/>
          <w:szCs w:val="20"/>
        </w:rPr>
        <w:t>e</w:t>
      </w:r>
      <w:r w:rsidRPr="000E44F2">
        <w:rPr>
          <w:rFonts w:ascii="Arial" w:hAnsi="Arial" w:cs="Arial"/>
          <w:sz w:val="20"/>
          <w:szCs w:val="20"/>
        </w:rPr>
        <w:t xml:space="preserve"> techniczn</w:t>
      </w:r>
      <w:r w:rsidR="00792F7F">
        <w:rPr>
          <w:rFonts w:ascii="Arial" w:hAnsi="Arial" w:cs="Arial"/>
          <w:sz w:val="20"/>
          <w:szCs w:val="20"/>
        </w:rPr>
        <w:t>e</w:t>
      </w:r>
      <w:r w:rsidRPr="000E44F2">
        <w:rPr>
          <w:rFonts w:ascii="Arial" w:hAnsi="Arial" w:cs="Arial"/>
          <w:sz w:val="20"/>
          <w:szCs w:val="20"/>
        </w:rPr>
        <w:t xml:space="preserve"> wykonania i odbioru robót budowlanych, </w:t>
      </w:r>
    </w:p>
    <w:p w:rsidR="00183C71" w:rsidRPr="000E44F2" w:rsidRDefault="00183C71" w:rsidP="001B390B">
      <w:pPr>
        <w:spacing w:line="240" w:lineRule="auto"/>
        <w:ind w:left="284"/>
        <w:jc w:val="both"/>
        <w:rPr>
          <w:rFonts w:ascii="Arial" w:hAnsi="Arial" w:cs="Arial"/>
          <w:sz w:val="20"/>
          <w:szCs w:val="20"/>
        </w:rPr>
      </w:pPr>
      <w:r w:rsidRPr="000E44F2">
        <w:rPr>
          <w:rFonts w:ascii="Arial" w:hAnsi="Arial" w:cs="Arial"/>
          <w:sz w:val="20"/>
          <w:szCs w:val="20"/>
        </w:rPr>
        <w:t xml:space="preserve">- </w:t>
      </w:r>
      <w:r w:rsidRPr="000E44F2">
        <w:rPr>
          <w:rFonts w:ascii="Arial" w:hAnsi="Arial" w:cs="Arial"/>
          <w:sz w:val="20"/>
          <w:szCs w:val="20"/>
          <w:u w:val="single"/>
        </w:rPr>
        <w:t>załącznik nr 10 do SIWZ</w:t>
      </w:r>
      <w:r w:rsidRPr="000E44F2">
        <w:rPr>
          <w:rFonts w:ascii="Arial" w:hAnsi="Arial" w:cs="Arial"/>
          <w:sz w:val="20"/>
          <w:szCs w:val="20"/>
        </w:rPr>
        <w:t xml:space="preserve"> – projekt umowy</w:t>
      </w:r>
    </w:p>
    <w:p w:rsidR="00183C71" w:rsidRPr="000E44F2" w:rsidRDefault="00183C71" w:rsidP="001B390B">
      <w:pPr>
        <w:spacing w:line="240" w:lineRule="auto"/>
        <w:ind w:left="284"/>
        <w:jc w:val="both"/>
        <w:rPr>
          <w:rFonts w:ascii="Arial" w:hAnsi="Arial" w:cs="Arial"/>
          <w:sz w:val="20"/>
          <w:szCs w:val="20"/>
        </w:rPr>
      </w:pPr>
      <w:r w:rsidRPr="000E44F2">
        <w:rPr>
          <w:rFonts w:ascii="Arial" w:hAnsi="Arial" w:cs="Arial"/>
          <w:sz w:val="20"/>
          <w:szCs w:val="20"/>
        </w:rPr>
        <w:t>które stanowią integralną cześć specyfikacji istotnych warunków zamówienia.</w:t>
      </w:r>
    </w:p>
    <w:p w:rsidR="00183C71" w:rsidRPr="000E44F2" w:rsidRDefault="00183C71" w:rsidP="001B390B">
      <w:pPr>
        <w:spacing w:line="240" w:lineRule="auto"/>
        <w:ind w:left="284"/>
        <w:jc w:val="both"/>
        <w:rPr>
          <w:rFonts w:ascii="Arial" w:hAnsi="Arial" w:cs="Arial"/>
          <w:b/>
          <w:sz w:val="20"/>
          <w:szCs w:val="20"/>
        </w:rPr>
      </w:pPr>
      <w:r w:rsidRPr="000E44F2">
        <w:rPr>
          <w:rFonts w:ascii="Arial" w:hAnsi="Arial" w:cs="Arial"/>
          <w:b/>
          <w:sz w:val="20"/>
          <w:szCs w:val="20"/>
        </w:rPr>
        <w:t xml:space="preserve">Projekt będzie dofinansowany na podstawie Umowy nr 00051-6523.2-SW1210060/18 pomiędzy Zarządem Województwa Śląskiego a Miejską Biblioteką Publiczną w Czechowicach-Dziedzicach z dnia </w:t>
      </w:r>
      <w:r w:rsidRPr="000E44F2">
        <w:rPr>
          <w:rFonts w:ascii="Arial" w:hAnsi="Arial" w:cs="Arial"/>
          <w:b/>
          <w:sz w:val="20"/>
          <w:szCs w:val="20"/>
        </w:rPr>
        <w:lastRenderedPageBreak/>
        <w:t>6.11.2018 r. ze środków Europejskiego Funduszu Morskiego i Rybackiego w ramach Regionalnego Programu Operacyjnego „Rybactwo i Morze”.</w:t>
      </w:r>
    </w:p>
    <w:p w:rsidR="00183C71" w:rsidRPr="000E44F2" w:rsidRDefault="00183C71" w:rsidP="001B390B">
      <w:pPr>
        <w:spacing w:line="240" w:lineRule="auto"/>
        <w:ind w:left="360"/>
        <w:jc w:val="both"/>
        <w:rPr>
          <w:rFonts w:ascii="Arial" w:hAnsi="Arial" w:cs="Arial"/>
          <w:bCs/>
          <w:sz w:val="20"/>
          <w:szCs w:val="20"/>
          <w:u w:val="single"/>
        </w:rPr>
      </w:pPr>
      <w:r w:rsidRPr="000E44F2">
        <w:rPr>
          <w:rFonts w:ascii="Arial" w:hAnsi="Arial" w:cs="Arial"/>
          <w:bCs/>
          <w:sz w:val="20"/>
          <w:szCs w:val="20"/>
          <w:u w:val="single"/>
        </w:rPr>
        <w:t>Uwaga:</w:t>
      </w:r>
    </w:p>
    <w:p w:rsidR="00183C71" w:rsidRPr="000E44F2" w:rsidRDefault="00183C71" w:rsidP="001B390B">
      <w:pPr>
        <w:spacing w:line="240" w:lineRule="auto"/>
        <w:ind w:left="360"/>
        <w:jc w:val="both"/>
        <w:rPr>
          <w:rFonts w:ascii="Arial" w:hAnsi="Arial" w:cs="Arial"/>
          <w:bCs/>
          <w:sz w:val="20"/>
          <w:szCs w:val="20"/>
        </w:rPr>
      </w:pPr>
      <w:r w:rsidRPr="000E44F2">
        <w:rPr>
          <w:rFonts w:ascii="Arial" w:hAnsi="Arial" w:cs="Arial"/>
          <w:bCs/>
          <w:sz w:val="20"/>
          <w:szCs w:val="20"/>
        </w:rPr>
        <w:t>Przedstawione w wyżej wymienionych dokumentach wskazania na urządzenia te</w:t>
      </w:r>
      <w:r w:rsidR="00BB7818">
        <w:rPr>
          <w:rFonts w:ascii="Arial" w:hAnsi="Arial" w:cs="Arial"/>
          <w:bCs/>
          <w:sz w:val="20"/>
          <w:szCs w:val="20"/>
        </w:rPr>
        <w:t>chniczne i materiały z </w:t>
      </w:r>
      <w:r w:rsidRPr="000E44F2">
        <w:rPr>
          <w:rFonts w:ascii="Arial" w:hAnsi="Arial" w:cs="Arial"/>
          <w:bCs/>
          <w:sz w:val="20"/>
          <w:szCs w:val="20"/>
        </w:rPr>
        <w:t>podaniem producenta należy traktować jako przykładowe ze względu na zasady ustawy Prawo zamówień publicznych.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osiągniecia oczekiwanej funkcjonalności całego układu będącego przedmiotem zamówienia z zapewnieniem uzyskania wszelkich ewentualnie wymaganych uzgodnień w tym zaakceptowania zmian materiałowych przez Projektanta i Zamawiającego.</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w:t>
      </w:r>
      <w:r w:rsidR="00BB7818">
        <w:rPr>
          <w:rFonts w:ascii="Arial" w:hAnsi="Arial" w:cs="Arial"/>
          <w:sz w:val="20"/>
          <w:szCs w:val="20"/>
        </w:rPr>
        <w:t xml:space="preserve"> zgodne z danymi technicznymi i </w:t>
      </w:r>
      <w:r w:rsidRPr="000E44F2">
        <w:rPr>
          <w:rFonts w:ascii="Arial" w:hAnsi="Arial" w:cs="Arial"/>
          <w:sz w:val="20"/>
          <w:szCs w:val="20"/>
        </w:rPr>
        <w:t xml:space="preserve">parametrami zawartymi w ww. dokumentacji. Jako rozwiązania równoważne, należy rozumieć rozwiązania charakteryzujące się parametrami nie gorszymi od wymaganych, a znajdujących się w dokumentacji. </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Zgodnie z art. 30 ust. 5 ustawy Pzp,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p>
    <w:p w:rsidR="00183C71" w:rsidRPr="000E44F2" w:rsidRDefault="00183C71" w:rsidP="001B390B">
      <w:pPr>
        <w:spacing w:line="240" w:lineRule="auto"/>
        <w:ind w:left="360"/>
        <w:jc w:val="both"/>
        <w:rPr>
          <w:rFonts w:ascii="Arial" w:hAnsi="Arial" w:cs="Arial"/>
          <w:b/>
          <w:sz w:val="20"/>
          <w:szCs w:val="20"/>
        </w:rPr>
      </w:pPr>
      <w:r w:rsidRPr="000E44F2">
        <w:rPr>
          <w:rFonts w:ascii="Arial" w:hAnsi="Arial" w:cs="Arial"/>
          <w:b/>
          <w:sz w:val="20"/>
          <w:szCs w:val="20"/>
        </w:rPr>
        <w:t>Wymóg zatrudnienia na umowę o pracę.</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b/>
          <w:sz w:val="20"/>
          <w:szCs w:val="20"/>
        </w:rPr>
        <w:t xml:space="preserve">Zamawiający wymaga </w:t>
      </w:r>
      <w:r w:rsidRPr="000E44F2">
        <w:rPr>
          <w:rFonts w:ascii="Arial" w:hAnsi="Arial" w:cs="Arial"/>
          <w:sz w:val="20"/>
          <w:szCs w:val="20"/>
        </w:rPr>
        <w:t xml:space="preserve">na podstawie art. 29 ust. 3a ustawy Pzp </w:t>
      </w:r>
      <w:r w:rsidRPr="000E44F2">
        <w:rPr>
          <w:rFonts w:ascii="Arial" w:hAnsi="Arial" w:cs="Arial"/>
          <w:sz w:val="20"/>
          <w:szCs w:val="20"/>
          <w:u w:val="single"/>
        </w:rPr>
        <w:t>zatrudnienia przez Wykonawcę lub Podwykonawcę na podstawie umowy o pracę osób wykonujących bezpośrednie czynności w realizacji robót.</w:t>
      </w:r>
      <w:r w:rsidRPr="000E44F2">
        <w:rPr>
          <w:rFonts w:ascii="Arial" w:hAnsi="Arial" w:cs="Arial"/>
          <w:sz w:val="20"/>
          <w:szCs w:val="20"/>
        </w:rPr>
        <w:t xml:space="preserve"> </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Zamawiający wymaga, aby w ramach realizacji umowy czynności bezpośrednio związane z wykonywaniem robót (wchodzące w tzw. koszty bezpośrednie) były wykonywane przez osoby zatrudnione na podstawie umowy o pracę w rozumieniu przepisów ustawy z dnia 26.06.1974 r. – Kodeks pracy, niezależnie od tego, czy prace te będzie wykonywał Wykonawca, podwykonawca  lub dalszy podwykonawca (tzw. pracownicy fizyczni).</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Obowiązek zatrudnienia pracowników na podstawie umowy o pracę dotyczy w szczególności zakresu robót obejmującego: </w:t>
      </w:r>
    </w:p>
    <w:p w:rsidR="00183C71" w:rsidRPr="000E44F2" w:rsidRDefault="00183C71" w:rsidP="001B390B">
      <w:pPr>
        <w:spacing w:line="240" w:lineRule="auto"/>
        <w:ind w:left="360"/>
        <w:jc w:val="both"/>
        <w:rPr>
          <w:rFonts w:ascii="Arial" w:hAnsi="Arial" w:cs="Arial"/>
          <w:sz w:val="20"/>
          <w:szCs w:val="20"/>
        </w:rPr>
      </w:pPr>
      <w:r w:rsidRPr="00792F7F">
        <w:rPr>
          <w:rFonts w:ascii="Arial" w:hAnsi="Arial" w:cs="Arial"/>
          <w:sz w:val="20"/>
          <w:szCs w:val="20"/>
        </w:rPr>
        <w:t>- roboty ziemne.</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Wymóg ten nie dotyczy osób sprawujących samodzielne funkcje w budownictwie,</w:t>
      </w:r>
      <w:r w:rsidRPr="000E44F2">
        <w:rPr>
          <w:rFonts w:ascii="Arial" w:hAnsi="Arial" w:cs="Arial"/>
          <w:sz w:val="20"/>
          <w:szCs w:val="20"/>
          <w:lang w:eastAsia="ar-SA"/>
        </w:rPr>
        <w:t xml:space="preserve"> </w:t>
      </w:r>
      <w:r w:rsidRPr="000E44F2">
        <w:rPr>
          <w:rFonts w:ascii="Arial" w:hAnsi="Arial" w:cs="Arial"/>
          <w:sz w:val="20"/>
          <w:szCs w:val="20"/>
        </w:rPr>
        <w:t>osób kierujących budową, wykonujących obsługę geodezyjną, dostawców materiałów budowlanych.</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Po zawarciu umowy, w terminie wskazanym przez Zamawiającego, Wykonawca zobowiązany jest przedłożyć Zamawiającemu oświadczenie o zatrudnieniu na podstawie umowy o pracę osób wykonujących czynności, </w:t>
      </w:r>
      <w:r w:rsidR="00D374CF">
        <w:rPr>
          <w:rFonts w:ascii="Arial" w:hAnsi="Arial" w:cs="Arial"/>
          <w:sz w:val="20"/>
          <w:szCs w:val="20"/>
        </w:rPr>
        <w:br/>
      </w:r>
      <w:r w:rsidRPr="000E44F2">
        <w:rPr>
          <w:rFonts w:ascii="Arial" w:hAnsi="Arial" w:cs="Arial"/>
          <w:sz w:val="20"/>
          <w:szCs w:val="20"/>
        </w:rPr>
        <w:t xml:space="preserve">o których mowa wyżej realizujących prace objęte niniejszą umową. </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W trakcie realizacji zamówienia Zamawiający uprawniony jest do wykonywania czynności kontrolnych wobec Wykonawcy odnośnie spełniania przez Wykonawcę lub Podwykonawcę wymogu zatrudnienia na podstawie umowy o pracę osób realizujących prace objęte umową.</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Zamawiający uprawniony jest w szczególności do: </w:t>
      </w:r>
    </w:p>
    <w:p w:rsidR="00183C71" w:rsidRPr="000E44F2" w:rsidRDefault="00183C71" w:rsidP="001B390B">
      <w:pPr>
        <w:numPr>
          <w:ilvl w:val="0"/>
          <w:numId w:val="4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lastRenderedPageBreak/>
        <w:t>żądania oświadczeń i dokumentów w zakresie potwierdzenia spełniania ww. wymogów i dokonywania ich oceny,</w:t>
      </w:r>
    </w:p>
    <w:p w:rsidR="00183C71" w:rsidRPr="000E44F2" w:rsidRDefault="00183C71" w:rsidP="001B390B">
      <w:pPr>
        <w:numPr>
          <w:ilvl w:val="0"/>
          <w:numId w:val="4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żądania wyjaśnień w przypadku wątpliwości w zakresie potwierdzenia spełniania ww. wymogów,</w:t>
      </w:r>
    </w:p>
    <w:p w:rsidR="00183C71" w:rsidRPr="000E44F2" w:rsidRDefault="00183C71" w:rsidP="001B390B">
      <w:pPr>
        <w:numPr>
          <w:ilvl w:val="0"/>
          <w:numId w:val="4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przeprowadzania kontroli na miejscu wykonywania świadczenia.</w:t>
      </w:r>
    </w:p>
    <w:p w:rsidR="00183C71" w:rsidRPr="000E44F2" w:rsidRDefault="00183C71" w:rsidP="001B390B">
      <w:pPr>
        <w:spacing w:line="240" w:lineRule="auto"/>
        <w:ind w:left="360"/>
        <w:jc w:val="both"/>
        <w:rPr>
          <w:rFonts w:ascii="Arial" w:hAnsi="Arial" w:cs="Arial"/>
          <w:sz w:val="20"/>
          <w:szCs w:val="20"/>
        </w:rPr>
      </w:pP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Szczegółowy sposób dokumentowania zatrudnienia osób, o których mowa w art. 29 ust 3a ustawy Pzp, uprawnienia Zamawiającego w zakresie kontroli spełnienia przez Wykonawcę wymagań, o których mowa w art.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 </w:t>
      </w:r>
      <w:r w:rsidRPr="000E44F2">
        <w:rPr>
          <w:rFonts w:ascii="Arial" w:hAnsi="Arial" w:cs="Arial"/>
          <w:b/>
          <w:sz w:val="20"/>
          <w:szCs w:val="20"/>
          <w:u w:val="single"/>
        </w:rPr>
        <w:t>załącznik nr 10 do SIWZ</w:t>
      </w:r>
      <w:r w:rsidRPr="000E44F2">
        <w:rPr>
          <w:rFonts w:ascii="Arial" w:hAnsi="Arial" w:cs="Arial"/>
          <w:sz w:val="20"/>
          <w:szCs w:val="20"/>
        </w:rPr>
        <w:t>.</w:t>
      </w:r>
    </w:p>
    <w:p w:rsidR="00183C71" w:rsidRPr="000E44F2" w:rsidRDefault="00183C71" w:rsidP="001B390B">
      <w:pPr>
        <w:numPr>
          <w:ilvl w:val="0"/>
          <w:numId w:val="4"/>
        </w:numPr>
        <w:autoSpaceDE w:val="0"/>
        <w:autoSpaceDN w:val="0"/>
        <w:adjustRightInd w:val="0"/>
        <w:spacing w:after="0" w:line="240" w:lineRule="auto"/>
        <w:jc w:val="both"/>
        <w:rPr>
          <w:rFonts w:ascii="Arial" w:hAnsi="Arial" w:cs="Arial"/>
          <w:sz w:val="20"/>
          <w:szCs w:val="20"/>
        </w:rPr>
      </w:pPr>
      <w:r w:rsidRPr="000E44F2">
        <w:rPr>
          <w:rFonts w:ascii="Arial" w:hAnsi="Arial" w:cs="Arial"/>
          <w:b/>
          <w:bCs/>
          <w:sz w:val="20"/>
          <w:szCs w:val="20"/>
        </w:rPr>
        <w:t>Warunki dotyczące gwarancji jakości i rękojmi za wady</w:t>
      </w:r>
    </w:p>
    <w:p w:rsidR="00183C71" w:rsidRPr="000E44F2" w:rsidRDefault="00183C71" w:rsidP="001B390B">
      <w:pPr>
        <w:spacing w:line="240" w:lineRule="auto"/>
        <w:ind w:left="360"/>
        <w:jc w:val="both"/>
        <w:rPr>
          <w:rFonts w:ascii="Arial" w:hAnsi="Arial" w:cs="Arial"/>
          <w:sz w:val="20"/>
          <w:szCs w:val="20"/>
        </w:rPr>
      </w:pPr>
    </w:p>
    <w:p w:rsidR="00183C71"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Zamawiający wymaga udzielenia min. </w:t>
      </w:r>
      <w:r w:rsidRPr="000E44F2">
        <w:rPr>
          <w:rFonts w:ascii="Arial" w:hAnsi="Arial" w:cs="Arial"/>
          <w:b/>
          <w:sz w:val="20"/>
          <w:szCs w:val="20"/>
        </w:rPr>
        <w:t>36</w:t>
      </w:r>
      <w:r w:rsidRPr="000E44F2">
        <w:rPr>
          <w:rFonts w:ascii="Arial" w:hAnsi="Arial" w:cs="Arial"/>
          <w:b/>
          <w:bCs/>
          <w:sz w:val="20"/>
          <w:szCs w:val="20"/>
        </w:rPr>
        <w:t xml:space="preserve"> miesięcznej* </w:t>
      </w:r>
      <w:r w:rsidRPr="000E44F2">
        <w:rPr>
          <w:rFonts w:ascii="Arial" w:hAnsi="Arial" w:cs="Arial"/>
          <w:sz w:val="20"/>
          <w:szCs w:val="20"/>
        </w:rPr>
        <w:t>gwarancji jakości</w:t>
      </w:r>
      <w:r w:rsidR="00BB7818">
        <w:rPr>
          <w:rFonts w:ascii="Arial" w:hAnsi="Arial" w:cs="Arial"/>
          <w:sz w:val="20"/>
          <w:szCs w:val="20"/>
        </w:rPr>
        <w:t xml:space="preserve"> na wykonany przedmiot umowy, w </w:t>
      </w:r>
      <w:r w:rsidRPr="000E44F2">
        <w:rPr>
          <w:rFonts w:ascii="Arial" w:hAnsi="Arial" w:cs="Arial"/>
          <w:sz w:val="20"/>
          <w:szCs w:val="20"/>
        </w:rPr>
        <w:t>tym użyte materiały, licząc od daty dokonania przez Strony protokolarnego odbioru końcowego przedmiotu umowy.</w:t>
      </w:r>
    </w:p>
    <w:p w:rsidR="00717431" w:rsidRPr="00792F7F" w:rsidRDefault="00717431" w:rsidP="001B390B">
      <w:pPr>
        <w:spacing w:line="240" w:lineRule="auto"/>
        <w:ind w:left="360"/>
        <w:jc w:val="both"/>
        <w:rPr>
          <w:rFonts w:ascii="Arial" w:hAnsi="Arial" w:cs="Arial"/>
          <w:sz w:val="20"/>
          <w:szCs w:val="20"/>
        </w:rPr>
      </w:pPr>
      <w:r w:rsidRPr="00792F7F">
        <w:rPr>
          <w:rFonts w:ascii="Arial" w:hAnsi="Arial" w:cs="Arial"/>
          <w:sz w:val="20"/>
          <w:szCs w:val="20"/>
        </w:rPr>
        <w:t xml:space="preserve">W ramach udzielonej gwarancji Wykonawca zobowiązany jest do wykonywania nieodpłatnego przeglądu, serwisu, konserwacji zamontowanych urządzeń  zakresie niezbędnym do zachowania gwarancji i rękojmi udzielonej przez producenta tych urządzeń. </w:t>
      </w:r>
    </w:p>
    <w:p w:rsidR="00717431" w:rsidRPr="00717431" w:rsidRDefault="00717431" w:rsidP="001B390B">
      <w:pPr>
        <w:spacing w:line="240" w:lineRule="auto"/>
        <w:ind w:left="360"/>
        <w:jc w:val="both"/>
        <w:rPr>
          <w:rFonts w:ascii="Arial" w:hAnsi="Arial" w:cs="Arial"/>
          <w:sz w:val="20"/>
          <w:szCs w:val="20"/>
        </w:rPr>
      </w:pPr>
      <w:r w:rsidRPr="00792F7F">
        <w:rPr>
          <w:rFonts w:ascii="Arial" w:hAnsi="Arial" w:cs="Arial"/>
          <w:sz w:val="20"/>
          <w:szCs w:val="20"/>
        </w:rPr>
        <w:t>Zamawiający ponadto wymaga od Wykonawcy w ramach świadczenia nieo</w:t>
      </w:r>
      <w:r w:rsidR="00792F7F" w:rsidRPr="00792F7F">
        <w:rPr>
          <w:rFonts w:ascii="Arial" w:hAnsi="Arial" w:cs="Arial"/>
          <w:sz w:val="20"/>
          <w:szCs w:val="20"/>
        </w:rPr>
        <w:t xml:space="preserve">dpłatnego serwisu gwarancyjnego, </w:t>
      </w:r>
      <w:r w:rsidRPr="00792F7F">
        <w:rPr>
          <w:rFonts w:ascii="Arial" w:hAnsi="Arial" w:cs="Arial"/>
          <w:sz w:val="20"/>
          <w:szCs w:val="20"/>
        </w:rPr>
        <w:t>usunięcia wad (w tym awarii) urządzeń, instalacji, elementów budynku w ciągu 7 dni roboczych od chwili zawiadomieni o wadach (czas usunięcia wad, w tym awarii, rozumie się jako czas od chwili zgłoszenia do chwili naprawy na miejscu).</w:t>
      </w:r>
    </w:p>
    <w:p w:rsidR="00183C71" w:rsidRPr="000E44F2" w:rsidRDefault="00183C71" w:rsidP="001B390B">
      <w:pPr>
        <w:spacing w:line="240" w:lineRule="auto"/>
        <w:ind w:left="360"/>
        <w:jc w:val="both"/>
        <w:rPr>
          <w:rFonts w:ascii="Arial" w:hAnsi="Arial" w:cs="Arial"/>
          <w:b/>
          <w:sz w:val="20"/>
          <w:szCs w:val="20"/>
        </w:rPr>
      </w:pPr>
      <w:r w:rsidRPr="000E44F2">
        <w:rPr>
          <w:rFonts w:ascii="Arial" w:hAnsi="Arial" w:cs="Arial"/>
          <w:b/>
          <w:sz w:val="20"/>
          <w:szCs w:val="20"/>
        </w:rPr>
        <w:t>*UWAGA:</w:t>
      </w:r>
    </w:p>
    <w:p w:rsidR="00183C71" w:rsidRPr="000E44F2" w:rsidRDefault="00183C71" w:rsidP="001B390B">
      <w:pPr>
        <w:spacing w:line="240" w:lineRule="auto"/>
        <w:ind w:left="360"/>
        <w:jc w:val="both"/>
        <w:rPr>
          <w:rFonts w:ascii="Arial" w:hAnsi="Arial" w:cs="Arial"/>
          <w:b/>
          <w:sz w:val="20"/>
          <w:szCs w:val="20"/>
        </w:rPr>
      </w:pPr>
      <w:r w:rsidRPr="000E44F2">
        <w:rPr>
          <w:rFonts w:ascii="Arial" w:hAnsi="Arial" w:cs="Arial"/>
          <w:sz w:val="20"/>
          <w:szCs w:val="20"/>
        </w:rPr>
        <w:t xml:space="preserve">W związku z zastosowaniem kryterium oceny ofert – </w:t>
      </w:r>
      <w:r w:rsidRPr="000E44F2">
        <w:rPr>
          <w:rFonts w:ascii="Arial" w:hAnsi="Arial" w:cs="Arial"/>
          <w:i/>
          <w:sz w:val="20"/>
          <w:szCs w:val="20"/>
        </w:rPr>
        <w:t xml:space="preserve">okres gwarancji, </w:t>
      </w:r>
      <w:r w:rsidRPr="000E44F2">
        <w:rPr>
          <w:rFonts w:ascii="Arial" w:hAnsi="Arial" w:cs="Arial"/>
          <w:sz w:val="20"/>
          <w:szCs w:val="20"/>
        </w:rPr>
        <w:t>Zamawiający wymaga określenia okresu gwarancji zgodnie z</w:t>
      </w:r>
      <w:r w:rsidRPr="000E44F2">
        <w:rPr>
          <w:rFonts w:ascii="Arial" w:hAnsi="Arial" w:cs="Arial"/>
          <w:i/>
          <w:sz w:val="20"/>
          <w:szCs w:val="20"/>
        </w:rPr>
        <w:t xml:space="preserve"> pkt 2 Dział XIV SIWZ - Opis kryteriów, którymi Zamawiający będzie się kierował przy wyborze oferty, wraz z podaniem wag tych kryteriów</w:t>
      </w:r>
      <w:r w:rsidRPr="000E44F2">
        <w:rPr>
          <w:rFonts w:ascii="Arial" w:hAnsi="Arial" w:cs="Arial"/>
          <w:sz w:val="20"/>
          <w:szCs w:val="20"/>
        </w:rPr>
        <w:t>.</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Wykonawca odpowiada z tytułu rękojmi za wady zgodnie z Kodeksem cywilnym przez okres 5 lat, licząc od daty dokonania przez Strony protokolarnego odbioru końcowego przedmiotu umowy.             </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W przypadku, gdy okres udzielonej gwarancji przekracza przysługujący Zamawiającemu ustawowy okres rękojmi na roboty budowlane, Strony ustalają, że na podstawie art. 558 Kodeksu cywilnego  odpowiedzialność Wykonawcy z tytułu rękojmi za wady fizyczne zostaje rozszerzona poprzez udzielenie rękojmi na okres równy okresowi udzielonej gwarancji, licząc od daty odbioru robót. </w:t>
      </w:r>
    </w:p>
    <w:p w:rsidR="00183C71" w:rsidRPr="000E44F2" w:rsidRDefault="00183C71" w:rsidP="001B390B">
      <w:pPr>
        <w:numPr>
          <w:ilvl w:val="0"/>
          <w:numId w:val="5"/>
        </w:numPr>
        <w:autoSpaceDE w:val="0"/>
        <w:autoSpaceDN w:val="0"/>
        <w:adjustRightInd w:val="0"/>
        <w:spacing w:after="0" w:line="240" w:lineRule="auto"/>
        <w:jc w:val="both"/>
        <w:rPr>
          <w:rFonts w:ascii="Arial" w:hAnsi="Arial" w:cs="Arial"/>
          <w:b/>
          <w:bCs/>
          <w:sz w:val="20"/>
          <w:szCs w:val="20"/>
        </w:rPr>
      </w:pPr>
      <w:r w:rsidRPr="000E44F2">
        <w:rPr>
          <w:rFonts w:ascii="Arial" w:hAnsi="Arial" w:cs="Arial"/>
          <w:b/>
          <w:bCs/>
          <w:sz w:val="20"/>
          <w:szCs w:val="20"/>
        </w:rPr>
        <w:t xml:space="preserve">Podwykonawcy. </w:t>
      </w:r>
    </w:p>
    <w:p w:rsidR="00183C71" w:rsidRPr="000E44F2" w:rsidRDefault="00183C71" w:rsidP="001B390B">
      <w:pPr>
        <w:numPr>
          <w:ilvl w:val="1"/>
          <w:numId w:val="40"/>
        </w:numPr>
        <w:autoSpaceDE w:val="0"/>
        <w:autoSpaceDN w:val="0"/>
        <w:adjustRightInd w:val="0"/>
        <w:spacing w:after="0" w:line="240" w:lineRule="auto"/>
        <w:jc w:val="both"/>
        <w:rPr>
          <w:rFonts w:ascii="Arial" w:hAnsi="Arial" w:cs="Arial"/>
          <w:b/>
          <w:bCs/>
          <w:sz w:val="20"/>
          <w:szCs w:val="20"/>
        </w:rPr>
      </w:pPr>
      <w:r w:rsidRPr="000E44F2">
        <w:rPr>
          <w:rFonts w:ascii="Arial" w:hAnsi="Arial" w:cs="Arial"/>
          <w:sz w:val="20"/>
          <w:szCs w:val="20"/>
        </w:rPr>
        <w:t xml:space="preserve"> Wykonawca może powierzyć wykonanie części zamówienia podwykonawcy.</w:t>
      </w:r>
    </w:p>
    <w:p w:rsidR="00183C71" w:rsidRPr="000E44F2" w:rsidRDefault="00183C71" w:rsidP="001B390B">
      <w:pPr>
        <w:numPr>
          <w:ilvl w:val="1"/>
          <w:numId w:val="40"/>
        </w:numPr>
        <w:autoSpaceDE w:val="0"/>
        <w:autoSpaceDN w:val="0"/>
        <w:adjustRightInd w:val="0"/>
        <w:spacing w:after="0" w:line="240" w:lineRule="auto"/>
        <w:jc w:val="both"/>
        <w:rPr>
          <w:rFonts w:ascii="Arial" w:hAnsi="Arial" w:cs="Arial"/>
          <w:b/>
          <w:bCs/>
          <w:sz w:val="20"/>
          <w:szCs w:val="20"/>
        </w:rPr>
      </w:pPr>
      <w:r w:rsidRPr="000E44F2">
        <w:rPr>
          <w:rFonts w:ascii="Arial" w:hAnsi="Arial" w:cs="Arial"/>
          <w:sz w:val="20"/>
          <w:szCs w:val="20"/>
        </w:rPr>
        <w:t xml:space="preserve"> Zamawiający żąda wskazania przez Wykonawcę części zamówienia, których wykonanie zamierza powierzyć podwykonawcom, i podania przez Wykonawcę firm podwykonawców. </w:t>
      </w:r>
    </w:p>
    <w:p w:rsidR="00183C71" w:rsidRPr="000E44F2" w:rsidRDefault="00183C71" w:rsidP="001B390B">
      <w:pPr>
        <w:numPr>
          <w:ilvl w:val="1"/>
          <w:numId w:val="40"/>
        </w:numPr>
        <w:autoSpaceDE w:val="0"/>
        <w:autoSpaceDN w:val="0"/>
        <w:adjustRightInd w:val="0"/>
        <w:spacing w:after="0" w:line="240" w:lineRule="auto"/>
        <w:jc w:val="both"/>
        <w:rPr>
          <w:rFonts w:ascii="Arial" w:hAnsi="Arial" w:cs="Arial"/>
          <w:b/>
          <w:bCs/>
          <w:sz w:val="20"/>
          <w:szCs w:val="20"/>
        </w:rPr>
      </w:pPr>
      <w:r w:rsidRPr="000E44F2">
        <w:rPr>
          <w:rFonts w:ascii="Arial" w:hAnsi="Arial" w:cs="Arial"/>
          <w:sz w:val="20"/>
          <w:szCs w:val="20"/>
        </w:rPr>
        <w:t xml:space="preserve"> Wykonawca odpowiada za działania i zaniechania ewentualnych podwykonawców jak za własne. </w:t>
      </w:r>
    </w:p>
    <w:p w:rsidR="00183C71" w:rsidRPr="000E44F2" w:rsidRDefault="00183C71" w:rsidP="001B390B">
      <w:pPr>
        <w:numPr>
          <w:ilvl w:val="1"/>
          <w:numId w:val="40"/>
        </w:numPr>
        <w:autoSpaceDE w:val="0"/>
        <w:autoSpaceDN w:val="0"/>
        <w:adjustRightInd w:val="0"/>
        <w:spacing w:after="0" w:line="240" w:lineRule="auto"/>
        <w:jc w:val="both"/>
        <w:rPr>
          <w:rFonts w:ascii="Arial" w:hAnsi="Arial" w:cs="Arial"/>
          <w:b/>
          <w:bCs/>
          <w:sz w:val="20"/>
          <w:szCs w:val="20"/>
        </w:rPr>
      </w:pPr>
      <w:r w:rsidRPr="000E44F2">
        <w:rPr>
          <w:rFonts w:ascii="Arial" w:hAnsi="Arial" w:cs="Arial"/>
          <w:sz w:val="20"/>
          <w:szCs w:val="20"/>
        </w:rPr>
        <w:t xml:space="preserve"> Brak złożenia przez Wykonawcę jakiegokolwiek oświadczenia w tym przedmiocie zostanie uznane przez Zamawiającego jako niewskazanie jakichkolwiek części zamówienia przewidzianych do podwykonania, czyli zamiar wykonania przez Wykonawcę zamówienia siłami własnymi.  </w:t>
      </w:r>
    </w:p>
    <w:p w:rsidR="00183C71" w:rsidRPr="000E44F2" w:rsidRDefault="00183C71" w:rsidP="001B390B">
      <w:pPr>
        <w:numPr>
          <w:ilvl w:val="0"/>
          <w:numId w:val="39"/>
        </w:numPr>
        <w:autoSpaceDE w:val="0"/>
        <w:autoSpaceDN w:val="0"/>
        <w:adjustRightInd w:val="0"/>
        <w:spacing w:after="0" w:line="240" w:lineRule="auto"/>
        <w:rPr>
          <w:rFonts w:ascii="Arial" w:hAnsi="Arial" w:cs="Arial"/>
          <w:sz w:val="20"/>
          <w:szCs w:val="20"/>
        </w:rPr>
      </w:pPr>
      <w:r w:rsidRPr="000E44F2">
        <w:rPr>
          <w:rFonts w:ascii="Arial" w:hAnsi="Arial" w:cs="Arial"/>
          <w:b/>
          <w:bCs/>
          <w:sz w:val="20"/>
          <w:szCs w:val="20"/>
        </w:rPr>
        <w:t xml:space="preserve">Oferty częściowe. </w:t>
      </w:r>
    </w:p>
    <w:p w:rsidR="00183C71" w:rsidRPr="000E44F2" w:rsidRDefault="00183C71" w:rsidP="001B390B">
      <w:pPr>
        <w:spacing w:line="240" w:lineRule="auto"/>
        <w:ind w:left="360"/>
        <w:rPr>
          <w:rFonts w:ascii="Arial" w:hAnsi="Arial" w:cs="Arial"/>
          <w:sz w:val="20"/>
          <w:szCs w:val="20"/>
        </w:rPr>
      </w:pPr>
      <w:r w:rsidRPr="000E44F2">
        <w:rPr>
          <w:rFonts w:ascii="Arial" w:hAnsi="Arial" w:cs="Arial"/>
          <w:sz w:val="20"/>
          <w:szCs w:val="20"/>
        </w:rPr>
        <w:t xml:space="preserve">Nie dopuszcza się składania ofert częściowych. </w:t>
      </w:r>
    </w:p>
    <w:p w:rsidR="00183C71" w:rsidRPr="000E44F2" w:rsidRDefault="00183C71" w:rsidP="001B390B">
      <w:pPr>
        <w:numPr>
          <w:ilvl w:val="0"/>
          <w:numId w:val="39"/>
        </w:numPr>
        <w:autoSpaceDE w:val="0"/>
        <w:autoSpaceDN w:val="0"/>
        <w:adjustRightInd w:val="0"/>
        <w:spacing w:after="0" w:line="240" w:lineRule="auto"/>
        <w:rPr>
          <w:rFonts w:ascii="Arial" w:hAnsi="Arial" w:cs="Arial"/>
          <w:sz w:val="20"/>
          <w:szCs w:val="20"/>
        </w:rPr>
      </w:pPr>
      <w:r w:rsidRPr="000E44F2">
        <w:rPr>
          <w:rFonts w:ascii="Arial" w:hAnsi="Arial" w:cs="Arial"/>
          <w:b/>
          <w:bCs/>
          <w:sz w:val="20"/>
          <w:szCs w:val="20"/>
        </w:rPr>
        <w:t xml:space="preserve">Umowa ramowa. </w:t>
      </w:r>
    </w:p>
    <w:p w:rsidR="000E44F2" w:rsidRPr="000E44F2" w:rsidRDefault="00183C71" w:rsidP="001B390B">
      <w:pPr>
        <w:spacing w:line="240" w:lineRule="auto"/>
        <w:ind w:left="360"/>
        <w:rPr>
          <w:rFonts w:ascii="Arial" w:hAnsi="Arial" w:cs="Arial"/>
          <w:sz w:val="20"/>
          <w:szCs w:val="20"/>
        </w:rPr>
      </w:pPr>
      <w:r w:rsidRPr="000E44F2">
        <w:rPr>
          <w:rFonts w:ascii="Arial" w:hAnsi="Arial" w:cs="Arial"/>
          <w:sz w:val="20"/>
          <w:szCs w:val="20"/>
        </w:rPr>
        <w:t>Nie przewiduje się zawarcia umowy ramowej.</w:t>
      </w:r>
    </w:p>
    <w:p w:rsidR="00183C71" w:rsidRPr="000E44F2" w:rsidRDefault="00183C71" w:rsidP="001B390B">
      <w:pPr>
        <w:numPr>
          <w:ilvl w:val="0"/>
          <w:numId w:val="39"/>
        </w:numPr>
        <w:autoSpaceDE w:val="0"/>
        <w:autoSpaceDN w:val="0"/>
        <w:adjustRightInd w:val="0"/>
        <w:spacing w:after="0" w:line="240" w:lineRule="auto"/>
        <w:rPr>
          <w:rFonts w:ascii="Arial" w:hAnsi="Arial" w:cs="Arial"/>
          <w:sz w:val="20"/>
          <w:szCs w:val="20"/>
        </w:rPr>
      </w:pPr>
      <w:r w:rsidRPr="000E44F2">
        <w:rPr>
          <w:rFonts w:ascii="Arial" w:hAnsi="Arial" w:cs="Arial"/>
          <w:b/>
          <w:bCs/>
          <w:sz w:val="20"/>
          <w:szCs w:val="20"/>
        </w:rPr>
        <w:t xml:space="preserve">Oferty wariantowe. </w:t>
      </w:r>
    </w:p>
    <w:p w:rsidR="00183C71" w:rsidRPr="000E44F2" w:rsidRDefault="00183C71" w:rsidP="001B390B">
      <w:pPr>
        <w:spacing w:line="240" w:lineRule="auto"/>
        <w:ind w:left="360"/>
        <w:rPr>
          <w:rFonts w:ascii="Arial" w:hAnsi="Arial" w:cs="Arial"/>
          <w:sz w:val="20"/>
          <w:szCs w:val="20"/>
        </w:rPr>
      </w:pPr>
      <w:r w:rsidRPr="000E44F2">
        <w:rPr>
          <w:rFonts w:ascii="Arial" w:hAnsi="Arial" w:cs="Arial"/>
          <w:sz w:val="20"/>
          <w:szCs w:val="20"/>
        </w:rPr>
        <w:t xml:space="preserve">Nie dopuszcza się składania ofert wariantowych. </w:t>
      </w:r>
    </w:p>
    <w:p w:rsidR="00183C71" w:rsidRPr="000E44F2" w:rsidRDefault="00183C71" w:rsidP="001B390B">
      <w:pPr>
        <w:numPr>
          <w:ilvl w:val="0"/>
          <w:numId w:val="39"/>
        </w:numPr>
        <w:autoSpaceDE w:val="0"/>
        <w:autoSpaceDN w:val="0"/>
        <w:adjustRightInd w:val="0"/>
        <w:spacing w:after="0" w:line="240" w:lineRule="auto"/>
        <w:rPr>
          <w:rFonts w:ascii="Arial" w:hAnsi="Arial" w:cs="Arial"/>
          <w:sz w:val="20"/>
          <w:szCs w:val="20"/>
        </w:rPr>
      </w:pPr>
      <w:r w:rsidRPr="000E44F2">
        <w:rPr>
          <w:rFonts w:ascii="Arial" w:hAnsi="Arial" w:cs="Arial"/>
          <w:b/>
          <w:sz w:val="20"/>
          <w:szCs w:val="20"/>
        </w:rPr>
        <w:lastRenderedPageBreak/>
        <w:t>A</w:t>
      </w:r>
      <w:r w:rsidRPr="000E44F2">
        <w:rPr>
          <w:rFonts w:ascii="Arial" w:hAnsi="Arial" w:cs="Arial"/>
          <w:b/>
          <w:bCs/>
          <w:sz w:val="20"/>
          <w:szCs w:val="20"/>
        </w:rPr>
        <w:t xml:space="preserve">ukcja elektroniczna. </w:t>
      </w:r>
    </w:p>
    <w:p w:rsidR="00183C71" w:rsidRPr="000E44F2" w:rsidRDefault="00183C71" w:rsidP="001B390B">
      <w:pPr>
        <w:spacing w:line="240" w:lineRule="auto"/>
        <w:ind w:left="360"/>
        <w:rPr>
          <w:rFonts w:ascii="Arial" w:hAnsi="Arial" w:cs="Arial"/>
          <w:sz w:val="20"/>
          <w:szCs w:val="20"/>
        </w:rPr>
      </w:pPr>
      <w:r w:rsidRPr="000E44F2">
        <w:rPr>
          <w:rFonts w:ascii="Arial" w:hAnsi="Arial" w:cs="Arial"/>
          <w:sz w:val="20"/>
          <w:szCs w:val="20"/>
        </w:rPr>
        <w:t>Nie przewiduje się wyboru najkorzystniejszej oferty z zastosowaniem aukcji elektronicznej.</w:t>
      </w:r>
    </w:p>
    <w:p w:rsidR="00183C71" w:rsidRPr="000E44F2" w:rsidRDefault="00183C71" w:rsidP="001B390B">
      <w:pPr>
        <w:numPr>
          <w:ilvl w:val="0"/>
          <w:numId w:val="39"/>
        </w:numPr>
        <w:autoSpaceDE w:val="0"/>
        <w:autoSpaceDN w:val="0"/>
        <w:adjustRightInd w:val="0"/>
        <w:spacing w:after="0" w:line="240" w:lineRule="auto"/>
        <w:rPr>
          <w:rFonts w:ascii="Arial" w:hAnsi="Arial" w:cs="Arial"/>
          <w:sz w:val="20"/>
          <w:szCs w:val="20"/>
        </w:rPr>
      </w:pPr>
      <w:r w:rsidRPr="000E44F2">
        <w:rPr>
          <w:rFonts w:ascii="Arial" w:hAnsi="Arial" w:cs="Arial"/>
          <w:b/>
          <w:bCs/>
          <w:sz w:val="20"/>
          <w:szCs w:val="20"/>
        </w:rPr>
        <w:t xml:space="preserve">Zamówienia, o których mowa w art. 67 ust 1 pkt. 6 ustawy Pzp. </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Zamawiający nie przewiduje udzielenie zamówień, o których mowa w art. 67 ust. 1 pkt 6 ustawy Pzp. </w:t>
      </w:r>
    </w:p>
    <w:p w:rsidR="00183C71" w:rsidRPr="000E44F2" w:rsidRDefault="00183C71" w:rsidP="001B390B">
      <w:pPr>
        <w:numPr>
          <w:ilvl w:val="0"/>
          <w:numId w:val="39"/>
        </w:numPr>
        <w:autoSpaceDE w:val="0"/>
        <w:autoSpaceDN w:val="0"/>
        <w:adjustRightInd w:val="0"/>
        <w:spacing w:after="0" w:line="240" w:lineRule="auto"/>
        <w:rPr>
          <w:rFonts w:ascii="Arial" w:hAnsi="Arial" w:cs="Arial"/>
          <w:sz w:val="20"/>
          <w:szCs w:val="20"/>
        </w:rPr>
      </w:pPr>
      <w:r w:rsidRPr="000E44F2">
        <w:rPr>
          <w:rFonts w:ascii="Arial" w:hAnsi="Arial" w:cs="Arial"/>
          <w:b/>
          <w:sz w:val="20"/>
          <w:szCs w:val="20"/>
        </w:rPr>
        <w:t>Zwrot kosztów udziału w postępowaniu</w:t>
      </w:r>
      <w:r w:rsidRPr="000E44F2">
        <w:rPr>
          <w:rFonts w:ascii="Arial" w:hAnsi="Arial" w:cs="Arial"/>
          <w:b/>
          <w:bCs/>
          <w:sz w:val="20"/>
          <w:szCs w:val="20"/>
        </w:rPr>
        <w:t xml:space="preserve">. </w:t>
      </w:r>
    </w:p>
    <w:p w:rsidR="00183C71" w:rsidRPr="000E44F2" w:rsidRDefault="00183C71" w:rsidP="001B390B">
      <w:pPr>
        <w:spacing w:line="240" w:lineRule="auto"/>
        <w:ind w:left="360"/>
        <w:rPr>
          <w:rFonts w:ascii="Arial" w:hAnsi="Arial" w:cs="Arial"/>
          <w:sz w:val="20"/>
          <w:szCs w:val="20"/>
        </w:rPr>
      </w:pPr>
      <w:r w:rsidRPr="000E44F2">
        <w:rPr>
          <w:rFonts w:ascii="Arial" w:hAnsi="Arial" w:cs="Arial"/>
          <w:sz w:val="20"/>
          <w:szCs w:val="20"/>
        </w:rPr>
        <w:t>Nie przewiduje się zwrotu kosztów udziału w postępowaniu.</w:t>
      </w:r>
    </w:p>
    <w:p w:rsidR="00183C71" w:rsidRPr="00BB7818" w:rsidRDefault="00183C71" w:rsidP="00DE5862">
      <w:pPr>
        <w:pStyle w:val="Bezodstpw"/>
        <w:numPr>
          <w:ilvl w:val="0"/>
          <w:numId w:val="39"/>
        </w:numPr>
        <w:jc w:val="both"/>
        <w:rPr>
          <w:rFonts w:ascii="Arial" w:hAnsi="Arial" w:cs="Arial"/>
          <w:b/>
          <w:sz w:val="20"/>
          <w:szCs w:val="20"/>
        </w:rPr>
      </w:pPr>
      <w:r w:rsidRPr="00BB7818">
        <w:rPr>
          <w:rFonts w:ascii="Arial" w:hAnsi="Arial" w:cs="Arial"/>
          <w:b/>
          <w:sz w:val="20"/>
          <w:szCs w:val="20"/>
        </w:rPr>
        <w:t xml:space="preserve">Wspólny Słownik Zamówień CPV </w:t>
      </w:r>
    </w:p>
    <w:p w:rsidR="00BB7818" w:rsidRDefault="00BB7818" w:rsidP="00BB7818">
      <w:pPr>
        <w:pStyle w:val="Bezodstpw"/>
        <w:jc w:val="both"/>
        <w:rPr>
          <w:rFonts w:ascii="Arial" w:hAnsi="Arial" w:cs="Arial"/>
          <w:b/>
          <w:sz w:val="20"/>
          <w:szCs w:val="20"/>
        </w:rPr>
      </w:pPr>
    </w:p>
    <w:p w:rsidR="00183C71" w:rsidRPr="00BB7818" w:rsidRDefault="00183C71" w:rsidP="00BB7818">
      <w:pPr>
        <w:pStyle w:val="Bezodstpw"/>
        <w:jc w:val="both"/>
        <w:rPr>
          <w:rFonts w:ascii="Arial" w:hAnsi="Arial" w:cs="Arial"/>
          <w:b/>
          <w:sz w:val="20"/>
          <w:szCs w:val="20"/>
        </w:rPr>
      </w:pPr>
      <w:r w:rsidRPr="00BB7818">
        <w:rPr>
          <w:rFonts w:ascii="Arial" w:hAnsi="Arial" w:cs="Arial"/>
          <w:b/>
          <w:sz w:val="20"/>
          <w:szCs w:val="20"/>
        </w:rPr>
        <w:t xml:space="preserve">Główny przedmiot:  </w:t>
      </w:r>
    </w:p>
    <w:p w:rsidR="00183C71" w:rsidRPr="00BB7818" w:rsidRDefault="00183C71" w:rsidP="00BB7818">
      <w:pPr>
        <w:pStyle w:val="Bezodstpw"/>
        <w:jc w:val="both"/>
        <w:rPr>
          <w:rFonts w:ascii="Arial" w:hAnsi="Arial" w:cs="Arial"/>
          <w:sz w:val="20"/>
          <w:szCs w:val="20"/>
        </w:rPr>
      </w:pPr>
      <w:r w:rsidRPr="00BB7818">
        <w:rPr>
          <w:rFonts w:ascii="Arial" w:hAnsi="Arial" w:cs="Arial"/>
          <w:sz w:val="20"/>
          <w:szCs w:val="20"/>
        </w:rPr>
        <w:t>45111200-0 – Roboty w zakresie przygotowania terenu pod budowę i roboty ziemne</w:t>
      </w:r>
    </w:p>
    <w:p w:rsidR="00BB7818" w:rsidRDefault="00BB7818" w:rsidP="00BB7818">
      <w:pPr>
        <w:pStyle w:val="Bezodstpw"/>
        <w:jc w:val="both"/>
        <w:rPr>
          <w:rFonts w:ascii="Arial" w:hAnsi="Arial" w:cs="Arial"/>
          <w:b/>
          <w:sz w:val="20"/>
          <w:szCs w:val="20"/>
          <w:lang w:eastAsia="ar-SA"/>
        </w:rPr>
      </w:pPr>
    </w:p>
    <w:p w:rsidR="00183C71" w:rsidRPr="00BB7818" w:rsidRDefault="00183C71" w:rsidP="00BB7818">
      <w:pPr>
        <w:pStyle w:val="Bezodstpw"/>
        <w:jc w:val="both"/>
        <w:rPr>
          <w:rFonts w:ascii="Arial" w:hAnsi="Arial" w:cs="Arial"/>
          <w:b/>
          <w:sz w:val="20"/>
          <w:szCs w:val="20"/>
          <w:lang w:eastAsia="ar-SA"/>
        </w:rPr>
      </w:pPr>
      <w:r w:rsidRPr="00BB7818">
        <w:rPr>
          <w:rFonts w:ascii="Arial" w:hAnsi="Arial" w:cs="Arial"/>
          <w:b/>
          <w:sz w:val="20"/>
          <w:szCs w:val="20"/>
          <w:lang w:eastAsia="ar-SA"/>
        </w:rPr>
        <w:t xml:space="preserve">Dodatkowe przedmioty: </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45262311-4 – Betonowanie konstrukcji</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45111291-4 – Roboty w zakresie zagospodarowania terenu</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45112711-2 – Roboty w zakresie kształtowania parków</w:t>
      </w:r>
    </w:p>
    <w:p w:rsidR="00183C71" w:rsidRPr="00BB7818" w:rsidRDefault="00183C71" w:rsidP="008514EA">
      <w:pPr>
        <w:pStyle w:val="Bezodstpw"/>
        <w:ind w:left="1560" w:hanging="1560"/>
        <w:jc w:val="both"/>
        <w:rPr>
          <w:rFonts w:ascii="Arial" w:hAnsi="Arial" w:cs="Arial"/>
          <w:sz w:val="20"/>
          <w:szCs w:val="20"/>
          <w:lang w:eastAsia="ar-SA"/>
        </w:rPr>
      </w:pPr>
      <w:r w:rsidRPr="00BB7818">
        <w:rPr>
          <w:rFonts w:ascii="Arial" w:hAnsi="Arial" w:cs="Arial"/>
          <w:sz w:val="20"/>
          <w:szCs w:val="20"/>
          <w:lang w:eastAsia="ar-SA"/>
        </w:rPr>
        <w:t>45260000-7 – Roboty w zakresie wykonywania pokryć i konstrukcji dachowych i inne podobne roboty specjalistyczne</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45316100-6 – Instalowanie urządzeń oświetlenia zewnętrznego</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45310000-3 – Roboty instalacyjne elektryczne</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45231300-8 – Roboty budowlane w zakresie budowy wodociągów i rurociągów do odprowadzania ścieków</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45111200-0 – Roboty w zakresie przygotowania terenu pod budowę i roboty ziemne</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45232400-6 – Roboty budowlane w zakresie kanałów ściekowych</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45232410-9 – Roboty w zakresie kanalizacji ściekowej</w:t>
      </w:r>
    </w:p>
    <w:p w:rsidR="00183C71" w:rsidRPr="00BB7818" w:rsidRDefault="00183C71" w:rsidP="00BB7818">
      <w:pPr>
        <w:pStyle w:val="Bezodstpw"/>
        <w:jc w:val="both"/>
        <w:rPr>
          <w:rFonts w:ascii="Arial" w:hAnsi="Arial" w:cs="Arial"/>
          <w:sz w:val="20"/>
          <w:szCs w:val="20"/>
          <w:lang w:eastAsia="ar-SA"/>
        </w:rPr>
      </w:pPr>
      <w:r w:rsidRPr="00BB7818">
        <w:rPr>
          <w:rFonts w:ascii="Arial" w:hAnsi="Arial" w:cs="Arial"/>
          <w:sz w:val="20"/>
          <w:szCs w:val="20"/>
          <w:lang w:eastAsia="ar-SA"/>
        </w:rPr>
        <w:t>45232411-6 – Roboty budowlane w zakresie rurociągów wody ściekowej</w:t>
      </w:r>
    </w:p>
    <w:p w:rsidR="00183C71" w:rsidRPr="00BB7818" w:rsidRDefault="00183C71" w:rsidP="00BB7818">
      <w:pPr>
        <w:pStyle w:val="Bezodstpw"/>
        <w:jc w:val="both"/>
        <w:rPr>
          <w:rFonts w:ascii="Arial" w:hAnsi="Arial" w:cs="Arial"/>
          <w:sz w:val="20"/>
          <w:szCs w:val="20"/>
        </w:rPr>
      </w:pPr>
      <w:r w:rsidRPr="00BB7818">
        <w:rPr>
          <w:rFonts w:ascii="Arial" w:hAnsi="Arial" w:cs="Arial"/>
          <w:sz w:val="20"/>
          <w:szCs w:val="20"/>
          <w:lang w:eastAsia="ar-SA"/>
        </w:rPr>
        <w:t>45232130-2 – Roboty budowlane w zakresie rurociągów do odprowadzania wody burzowej</w:t>
      </w:r>
    </w:p>
    <w:p w:rsidR="00183C71" w:rsidRPr="000E44F2" w:rsidRDefault="00183C71" w:rsidP="001B390B">
      <w:pPr>
        <w:spacing w:line="240" w:lineRule="auto"/>
        <w:ind w:left="2127" w:hanging="1418"/>
        <w:rPr>
          <w:rFonts w:ascii="Arial" w:hAnsi="Arial" w:cs="Arial"/>
          <w:bCs/>
          <w:sz w:val="20"/>
          <w:szCs w:val="20"/>
        </w:rPr>
      </w:pPr>
    </w:p>
    <w:p w:rsidR="00183C71" w:rsidRPr="000E44F2" w:rsidRDefault="00183C71" w:rsidP="001B390B">
      <w:pPr>
        <w:pStyle w:val="1Styl1"/>
        <w:outlineLvl w:val="0"/>
        <w:rPr>
          <w:sz w:val="20"/>
        </w:rPr>
      </w:pPr>
      <w:bookmarkStart w:id="5" w:name="_Toc460921745"/>
      <w:r w:rsidRPr="000E44F2">
        <w:rPr>
          <w:sz w:val="20"/>
        </w:rPr>
        <w:t>Dział IV</w:t>
      </w:r>
      <w:r w:rsidRPr="000E44F2">
        <w:rPr>
          <w:sz w:val="20"/>
        </w:rPr>
        <w:br/>
        <w:t xml:space="preserve">Termin </w:t>
      </w:r>
      <w:r w:rsidRPr="000E44F2">
        <w:rPr>
          <w:color w:val="000000"/>
          <w:sz w:val="20"/>
        </w:rPr>
        <w:t>wykonywania</w:t>
      </w:r>
      <w:r w:rsidRPr="000E44F2">
        <w:rPr>
          <w:color w:val="FF0000"/>
          <w:sz w:val="20"/>
        </w:rPr>
        <w:t xml:space="preserve"> </w:t>
      </w:r>
      <w:r w:rsidRPr="000E44F2">
        <w:rPr>
          <w:sz w:val="20"/>
        </w:rPr>
        <w:t>zamówienia</w:t>
      </w:r>
      <w:bookmarkEnd w:id="5"/>
    </w:p>
    <w:p w:rsidR="00183C71" w:rsidRPr="000E44F2" w:rsidRDefault="00183C71" w:rsidP="001B390B">
      <w:pPr>
        <w:spacing w:line="240" w:lineRule="auto"/>
        <w:rPr>
          <w:rFonts w:ascii="Arial" w:hAnsi="Arial" w:cs="Arial"/>
          <w:b/>
          <w:sz w:val="20"/>
          <w:szCs w:val="20"/>
        </w:rPr>
      </w:pPr>
    </w:p>
    <w:p w:rsidR="00183C71" w:rsidRPr="000E44F2" w:rsidRDefault="00183C71" w:rsidP="001B390B">
      <w:pPr>
        <w:spacing w:line="240" w:lineRule="auto"/>
        <w:rPr>
          <w:rFonts w:ascii="Arial" w:hAnsi="Arial" w:cs="Arial"/>
          <w:b/>
          <w:sz w:val="20"/>
          <w:szCs w:val="20"/>
        </w:rPr>
      </w:pPr>
      <w:r w:rsidRPr="000E44F2">
        <w:rPr>
          <w:rFonts w:ascii="Arial" w:hAnsi="Arial" w:cs="Arial"/>
          <w:b/>
          <w:sz w:val="20"/>
          <w:szCs w:val="20"/>
        </w:rPr>
        <w:t>Termin rozpoczęcia:</w:t>
      </w:r>
      <w:r w:rsidRPr="000E44F2">
        <w:rPr>
          <w:rFonts w:ascii="Arial" w:hAnsi="Arial" w:cs="Arial"/>
          <w:b/>
          <w:sz w:val="20"/>
          <w:szCs w:val="20"/>
        </w:rPr>
        <w:tab/>
      </w:r>
      <w:r w:rsidRPr="000E44F2">
        <w:rPr>
          <w:rFonts w:ascii="Arial" w:hAnsi="Arial" w:cs="Arial"/>
          <w:b/>
          <w:sz w:val="20"/>
          <w:szCs w:val="20"/>
        </w:rPr>
        <w:tab/>
      </w:r>
      <w:r w:rsidRPr="000E44F2">
        <w:rPr>
          <w:rFonts w:ascii="Arial" w:hAnsi="Arial" w:cs="Arial"/>
          <w:sz w:val="20"/>
          <w:szCs w:val="20"/>
        </w:rPr>
        <w:t>do 7 dni od dnia przekazania placu budowy</w:t>
      </w:r>
    </w:p>
    <w:p w:rsidR="00183C71" w:rsidRPr="000E44F2" w:rsidRDefault="00183C71" w:rsidP="001B390B">
      <w:pPr>
        <w:spacing w:line="240" w:lineRule="auto"/>
        <w:jc w:val="both"/>
        <w:rPr>
          <w:rFonts w:ascii="Arial" w:hAnsi="Arial" w:cs="Arial"/>
          <w:b/>
          <w:bCs/>
          <w:sz w:val="20"/>
          <w:szCs w:val="20"/>
        </w:rPr>
      </w:pPr>
      <w:r w:rsidRPr="000E44F2">
        <w:rPr>
          <w:rFonts w:ascii="Arial" w:hAnsi="Arial" w:cs="Arial"/>
          <w:b/>
          <w:sz w:val="20"/>
          <w:szCs w:val="20"/>
        </w:rPr>
        <w:t>Termin zakończenia:</w:t>
      </w:r>
      <w:r w:rsidRPr="000E44F2">
        <w:rPr>
          <w:rFonts w:ascii="Arial" w:hAnsi="Arial" w:cs="Arial"/>
          <w:b/>
          <w:sz w:val="20"/>
          <w:szCs w:val="20"/>
        </w:rPr>
        <w:tab/>
      </w:r>
      <w:r w:rsidRPr="000E44F2">
        <w:rPr>
          <w:rFonts w:ascii="Arial" w:hAnsi="Arial" w:cs="Arial"/>
          <w:b/>
          <w:sz w:val="20"/>
          <w:szCs w:val="20"/>
        </w:rPr>
        <w:tab/>
      </w:r>
      <w:r w:rsidRPr="000E44F2">
        <w:rPr>
          <w:rFonts w:ascii="Arial" w:hAnsi="Arial" w:cs="Arial"/>
          <w:sz w:val="20"/>
          <w:szCs w:val="20"/>
        </w:rPr>
        <w:t>do 30.11.2019 r.</w:t>
      </w:r>
    </w:p>
    <w:p w:rsidR="00183C71" w:rsidRPr="000E44F2" w:rsidRDefault="00183C71" w:rsidP="001B390B">
      <w:pPr>
        <w:pStyle w:val="1Styl1"/>
        <w:outlineLvl w:val="0"/>
        <w:rPr>
          <w:sz w:val="20"/>
        </w:rPr>
      </w:pPr>
      <w:bookmarkStart w:id="6" w:name="_Toc460921746"/>
      <w:r w:rsidRPr="000E44F2">
        <w:rPr>
          <w:sz w:val="20"/>
        </w:rPr>
        <w:t xml:space="preserve">Dział V </w:t>
      </w:r>
      <w:r w:rsidRPr="000E44F2">
        <w:rPr>
          <w:sz w:val="20"/>
        </w:rPr>
        <w:br/>
        <w:t>Warunki udziału w postępowaniu</w:t>
      </w:r>
      <w:bookmarkEnd w:id="6"/>
      <w:r w:rsidRPr="000E44F2">
        <w:rPr>
          <w:sz w:val="20"/>
        </w:rPr>
        <w:t xml:space="preserve"> oraz podstawy wykluczenia</w:t>
      </w:r>
    </w:p>
    <w:p w:rsidR="00792F7F" w:rsidRDefault="00792F7F" w:rsidP="001B390B">
      <w:pPr>
        <w:autoSpaceDE w:val="0"/>
        <w:autoSpaceDN w:val="0"/>
        <w:adjustRightInd w:val="0"/>
        <w:spacing w:after="0" w:line="240" w:lineRule="auto"/>
        <w:ind w:left="360"/>
        <w:jc w:val="both"/>
        <w:rPr>
          <w:rFonts w:ascii="Arial" w:hAnsi="Arial" w:cs="Arial"/>
          <w:sz w:val="20"/>
          <w:szCs w:val="20"/>
        </w:rPr>
      </w:pPr>
    </w:p>
    <w:p w:rsidR="00183C71" w:rsidRPr="000E44F2" w:rsidRDefault="00183C71" w:rsidP="001B390B">
      <w:pPr>
        <w:numPr>
          <w:ilvl w:val="0"/>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O udzielenie zamówienia mogą ubiegać się Wykonawcy, którzy: </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Nie podlegają wykluczeniu z postępowania. </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Spełniają warunki udziału w postępowaniu.</w:t>
      </w:r>
    </w:p>
    <w:p w:rsidR="00183C71" w:rsidRPr="000E44F2" w:rsidRDefault="00183C71" w:rsidP="001B390B">
      <w:pPr>
        <w:spacing w:line="240" w:lineRule="auto"/>
        <w:ind w:left="792"/>
        <w:jc w:val="both"/>
        <w:rPr>
          <w:rFonts w:ascii="Arial" w:hAnsi="Arial" w:cs="Arial"/>
          <w:sz w:val="20"/>
          <w:szCs w:val="20"/>
        </w:rPr>
      </w:pPr>
      <w:r w:rsidRPr="000E44F2">
        <w:rPr>
          <w:rFonts w:ascii="Arial" w:hAnsi="Arial" w:cs="Arial"/>
          <w:sz w:val="20"/>
          <w:szCs w:val="20"/>
        </w:rPr>
        <w:t xml:space="preserve"> </w:t>
      </w:r>
    </w:p>
    <w:p w:rsidR="00183C71" w:rsidRPr="000E44F2" w:rsidRDefault="00183C71" w:rsidP="001B390B">
      <w:pPr>
        <w:numPr>
          <w:ilvl w:val="0"/>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przypadku warunków udziału w postępowaniu dotyczących kompetencji lub uprawnień do prowadzenia określonej działalności zawodowej, o ile wynika to z odrębnych przepisów Zamawiający nie wyznacza szczegółowego warunku w tym zakresie.</w:t>
      </w:r>
    </w:p>
    <w:p w:rsidR="00183C71" w:rsidRPr="000E44F2" w:rsidRDefault="00183C71" w:rsidP="001B390B">
      <w:pPr>
        <w:spacing w:line="240" w:lineRule="auto"/>
        <w:ind w:left="360"/>
        <w:jc w:val="both"/>
        <w:rPr>
          <w:rFonts w:ascii="Arial" w:hAnsi="Arial" w:cs="Arial"/>
          <w:sz w:val="20"/>
          <w:szCs w:val="20"/>
        </w:rPr>
      </w:pPr>
    </w:p>
    <w:p w:rsidR="00183C71" w:rsidRPr="000E44F2" w:rsidRDefault="00183C71" w:rsidP="001B390B">
      <w:pPr>
        <w:numPr>
          <w:ilvl w:val="0"/>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przypadku warunków udziału w postępowaniu dotyczących sytuacji ekonomicznej lub finansowej.</w:t>
      </w:r>
      <w:r w:rsidR="004A0CEB">
        <w:rPr>
          <w:rFonts w:ascii="Arial" w:hAnsi="Arial" w:cs="Arial"/>
          <w:sz w:val="20"/>
          <w:szCs w:val="20"/>
        </w:rPr>
        <w:t xml:space="preserve"> </w:t>
      </w:r>
      <w:r w:rsidR="004A0CEB" w:rsidRPr="004A0CEB">
        <w:rPr>
          <w:rFonts w:ascii="Arial" w:hAnsi="Arial" w:cs="Arial"/>
          <w:sz w:val="20"/>
          <w:szCs w:val="20"/>
        </w:rPr>
        <w:t>Wykonawca spełni warunek jeżeli wykaże, że:</w:t>
      </w:r>
    </w:p>
    <w:p w:rsidR="00183C71" w:rsidRPr="000E44F2" w:rsidRDefault="00183C71" w:rsidP="001B390B">
      <w:pPr>
        <w:numPr>
          <w:ilvl w:val="1"/>
          <w:numId w:val="3"/>
        </w:numPr>
        <w:overflowPunct w:val="0"/>
        <w:autoSpaceDE w:val="0"/>
        <w:autoSpaceDN w:val="0"/>
        <w:adjustRightInd w:val="0"/>
        <w:spacing w:after="0" w:line="240" w:lineRule="auto"/>
        <w:rPr>
          <w:rFonts w:ascii="Arial" w:hAnsi="Arial" w:cs="Arial"/>
          <w:sz w:val="20"/>
          <w:szCs w:val="20"/>
        </w:rPr>
      </w:pPr>
      <w:r w:rsidRPr="000E44F2">
        <w:rPr>
          <w:rFonts w:ascii="Arial" w:hAnsi="Arial" w:cs="Arial"/>
          <w:sz w:val="20"/>
          <w:szCs w:val="20"/>
        </w:rPr>
        <w:t>posiada środki finansowe lub zdolność kredytową w kwocie nie mniejszej niż 300 000,00 zł (słownie: trzysta tysięcy  złotych).</w:t>
      </w:r>
    </w:p>
    <w:p w:rsidR="003B26C0" w:rsidRPr="000E44F2" w:rsidRDefault="00183C71" w:rsidP="001B390B">
      <w:pPr>
        <w:numPr>
          <w:ilvl w:val="1"/>
          <w:numId w:val="3"/>
        </w:numPr>
        <w:overflowPunct w:val="0"/>
        <w:autoSpaceDE w:val="0"/>
        <w:autoSpaceDN w:val="0"/>
        <w:adjustRightInd w:val="0"/>
        <w:spacing w:after="0" w:line="240" w:lineRule="auto"/>
        <w:rPr>
          <w:rFonts w:ascii="Arial" w:hAnsi="Arial" w:cs="Arial"/>
          <w:sz w:val="20"/>
          <w:szCs w:val="20"/>
        </w:rPr>
      </w:pPr>
      <w:r w:rsidRPr="000E44F2">
        <w:rPr>
          <w:rFonts w:ascii="Arial" w:hAnsi="Arial" w:cs="Arial"/>
          <w:sz w:val="20"/>
          <w:szCs w:val="20"/>
        </w:rPr>
        <w:t xml:space="preserve">jest ubezpieczony od odpowiedzialności cywilnej w zakresie prowadzonej działalności związanej </w:t>
      </w:r>
    </w:p>
    <w:p w:rsidR="00183C71" w:rsidRPr="000E44F2" w:rsidRDefault="00183C71" w:rsidP="001B390B">
      <w:pPr>
        <w:overflowPunct w:val="0"/>
        <w:autoSpaceDE w:val="0"/>
        <w:autoSpaceDN w:val="0"/>
        <w:adjustRightInd w:val="0"/>
        <w:spacing w:after="0" w:line="240" w:lineRule="auto"/>
        <w:ind w:left="792"/>
        <w:rPr>
          <w:rFonts w:ascii="Arial" w:hAnsi="Arial" w:cs="Arial"/>
          <w:sz w:val="20"/>
          <w:szCs w:val="20"/>
        </w:rPr>
      </w:pPr>
      <w:r w:rsidRPr="000E44F2">
        <w:rPr>
          <w:rFonts w:ascii="Arial" w:hAnsi="Arial" w:cs="Arial"/>
          <w:sz w:val="20"/>
          <w:szCs w:val="20"/>
        </w:rPr>
        <w:t>z przedmiotem zamówienia na kwotę równą co najmniej 300 000,00 zł (słownie: trzysta tysięcy  złotych).</w:t>
      </w:r>
    </w:p>
    <w:p w:rsidR="00183C71" w:rsidRPr="000E44F2" w:rsidRDefault="00183C71" w:rsidP="001B390B">
      <w:pPr>
        <w:spacing w:line="240" w:lineRule="auto"/>
        <w:ind w:left="360"/>
        <w:jc w:val="both"/>
        <w:rPr>
          <w:rFonts w:ascii="Arial" w:hAnsi="Arial" w:cs="Arial"/>
          <w:sz w:val="20"/>
          <w:szCs w:val="20"/>
        </w:rPr>
      </w:pPr>
    </w:p>
    <w:p w:rsidR="00183C71" w:rsidRPr="000E44F2" w:rsidRDefault="00183C71" w:rsidP="001B390B">
      <w:pPr>
        <w:numPr>
          <w:ilvl w:val="0"/>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lastRenderedPageBreak/>
        <w:t xml:space="preserve">W przypadku warunków udziału w postępowaniu dotyczących zdolności technicznej lub zawodowej, Wykonawca spełni warunek jeżeli wykaże, że: </w:t>
      </w:r>
    </w:p>
    <w:p w:rsidR="00183C71" w:rsidRPr="000E44F2" w:rsidRDefault="00183C71" w:rsidP="001B390B">
      <w:pPr>
        <w:spacing w:line="240" w:lineRule="auto"/>
        <w:ind w:left="360"/>
        <w:jc w:val="both"/>
        <w:rPr>
          <w:rFonts w:ascii="Arial" w:hAnsi="Arial" w:cs="Arial"/>
          <w:sz w:val="20"/>
          <w:szCs w:val="20"/>
        </w:rPr>
      </w:pP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bCs/>
          <w:sz w:val="20"/>
          <w:szCs w:val="20"/>
        </w:rPr>
      </w:pPr>
      <w:r w:rsidRPr="000E44F2">
        <w:rPr>
          <w:rFonts w:ascii="Arial" w:hAnsi="Arial" w:cs="Arial"/>
          <w:sz w:val="20"/>
          <w:szCs w:val="20"/>
        </w:rPr>
        <w:t>nie wcześniej niż w okresie ostatnich 5 lat przed upływem terminu składania ofert, a jeżeli okres prowadzenia działalności jest krótszy to w tym okresie, wykonał co najmniej jedną (1) robotę odpowiadającą swoim rodzajem robocie stanowiącej przedmiot zamówienia tj.</w:t>
      </w:r>
    </w:p>
    <w:p w:rsidR="00183C71" w:rsidRPr="000E44F2" w:rsidRDefault="00183C71" w:rsidP="001B390B">
      <w:pPr>
        <w:spacing w:line="240" w:lineRule="auto"/>
        <w:ind w:left="851"/>
        <w:jc w:val="both"/>
        <w:rPr>
          <w:rFonts w:ascii="Arial" w:hAnsi="Arial" w:cs="Arial"/>
          <w:bCs/>
          <w:sz w:val="20"/>
          <w:szCs w:val="20"/>
        </w:rPr>
      </w:pPr>
      <w:r w:rsidRPr="000E44F2">
        <w:rPr>
          <w:rFonts w:ascii="Arial" w:hAnsi="Arial" w:cs="Arial"/>
          <w:bCs/>
          <w:sz w:val="20"/>
          <w:szCs w:val="20"/>
        </w:rPr>
        <w:t>- budowa, przebudowa lub remont powierzchni utwardzonych kostką brukową betonową, kamienną lub płytami betonowymi lub kamiennymi w kwocie inwestycji 100 000,00 zł brutto.</w:t>
      </w:r>
    </w:p>
    <w:p w:rsidR="00183C71" w:rsidRPr="000E44F2" w:rsidRDefault="00183C71" w:rsidP="001B390B">
      <w:pPr>
        <w:spacing w:line="240" w:lineRule="auto"/>
        <w:ind w:left="851"/>
        <w:jc w:val="both"/>
        <w:rPr>
          <w:rFonts w:ascii="Arial" w:hAnsi="Arial" w:cs="Arial"/>
          <w:i/>
          <w:sz w:val="20"/>
          <w:szCs w:val="20"/>
        </w:rPr>
      </w:pPr>
      <w:r w:rsidRPr="000E44F2">
        <w:rPr>
          <w:rFonts w:ascii="Arial" w:hAnsi="Arial" w:cs="Arial"/>
          <w:i/>
          <w:sz w:val="20"/>
          <w:szCs w:val="20"/>
        </w:rPr>
        <w:t>W przypadku, gdy wykazywane roboty budowlane, są częścią większego zamówienia dotyczącego szerszego zakresu robót, należy podać w wykazie robót budowlanych tylko informacje potwierdzające spełnianie ww. warunku.</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ab/>
        <w:t>dysponuje lub będzie dysponował osobami zdolnymi do wykonania zamówienia, tj.:</w:t>
      </w:r>
    </w:p>
    <w:p w:rsidR="00183C71" w:rsidRPr="000E44F2" w:rsidRDefault="00183C71" w:rsidP="001B390B">
      <w:pPr>
        <w:spacing w:line="240" w:lineRule="auto"/>
        <w:ind w:left="792"/>
        <w:jc w:val="both"/>
        <w:rPr>
          <w:rFonts w:ascii="Arial" w:hAnsi="Arial" w:cs="Arial"/>
          <w:sz w:val="20"/>
          <w:szCs w:val="20"/>
        </w:rPr>
      </w:pPr>
      <w:r w:rsidRPr="000E44F2">
        <w:rPr>
          <w:rFonts w:ascii="Arial" w:hAnsi="Arial" w:cs="Arial"/>
          <w:sz w:val="20"/>
          <w:szCs w:val="20"/>
        </w:rPr>
        <w:t>- min. 1 osoba, która przy realizacji zamówienia będzie pełniła funkcję kierownika budowy, posiadającą uprawnienia budowlane do kierowania robotami budowlanymi w specjalności konstru</w:t>
      </w:r>
      <w:r w:rsidR="00A93ADF">
        <w:rPr>
          <w:rFonts w:ascii="Arial" w:hAnsi="Arial" w:cs="Arial"/>
          <w:sz w:val="20"/>
          <w:szCs w:val="20"/>
        </w:rPr>
        <w:t xml:space="preserve">kcyjno-budowlanej </w:t>
      </w:r>
      <w:r w:rsidR="00A93ADF" w:rsidRPr="00A31A76">
        <w:rPr>
          <w:rFonts w:ascii="Arial" w:hAnsi="Arial" w:cs="Arial"/>
          <w:sz w:val="20"/>
          <w:szCs w:val="20"/>
        </w:rPr>
        <w:t>min. w ograniczonym zakresie</w:t>
      </w:r>
      <w:r w:rsidRPr="000E44F2">
        <w:rPr>
          <w:rFonts w:ascii="Arial" w:hAnsi="Arial" w:cs="Arial"/>
          <w:sz w:val="20"/>
          <w:szCs w:val="20"/>
        </w:rPr>
        <w:t xml:space="preserve"> i co najmniej 5 letnie doświadczenie w kierowaniu robotami budowlanymi w wyżej wymienionej specjalności. </w:t>
      </w:r>
    </w:p>
    <w:p w:rsidR="00183C71" w:rsidRPr="000E44F2" w:rsidRDefault="00183C71" w:rsidP="001B390B">
      <w:pPr>
        <w:spacing w:line="240" w:lineRule="auto"/>
        <w:ind w:left="792"/>
        <w:jc w:val="both"/>
        <w:rPr>
          <w:rFonts w:ascii="Arial" w:hAnsi="Arial" w:cs="Arial"/>
          <w:sz w:val="20"/>
          <w:szCs w:val="20"/>
        </w:rPr>
      </w:pPr>
      <w:r w:rsidRPr="000E44F2">
        <w:rPr>
          <w:rFonts w:ascii="Arial" w:hAnsi="Arial" w:cs="Arial"/>
          <w:sz w:val="20"/>
          <w:szCs w:val="20"/>
        </w:rPr>
        <w:t>- min. 1 osoba posiadająca uprawnienia budowlane do kierowania robotami budowlanymi w specjalności instalacyjnej w zakresie sieci, instalacji i urządzeń elektrycznych min. w ograniczonym zakresie.</w:t>
      </w:r>
    </w:p>
    <w:p w:rsidR="00183C71" w:rsidRPr="000E44F2" w:rsidRDefault="00183C71" w:rsidP="001B390B">
      <w:pPr>
        <w:spacing w:line="240" w:lineRule="auto"/>
        <w:ind w:left="851"/>
        <w:jc w:val="both"/>
        <w:rPr>
          <w:rFonts w:ascii="Arial" w:hAnsi="Arial" w:cs="Arial"/>
          <w:sz w:val="20"/>
          <w:szCs w:val="20"/>
        </w:rPr>
      </w:pPr>
      <w:r w:rsidRPr="000E44F2">
        <w:rPr>
          <w:rFonts w:ascii="Arial" w:hAnsi="Arial" w:cs="Arial"/>
          <w:b/>
          <w:i/>
          <w:sz w:val="20"/>
          <w:szCs w:val="20"/>
        </w:rPr>
        <w:t>lub</w:t>
      </w:r>
    </w:p>
    <w:p w:rsidR="00183C71" w:rsidRPr="000E44F2" w:rsidRDefault="00183C71" w:rsidP="001B390B">
      <w:pPr>
        <w:spacing w:line="240" w:lineRule="auto"/>
        <w:ind w:left="851"/>
        <w:jc w:val="both"/>
        <w:rPr>
          <w:rFonts w:ascii="Arial" w:hAnsi="Arial" w:cs="Arial"/>
          <w:i/>
          <w:sz w:val="20"/>
          <w:szCs w:val="20"/>
        </w:rPr>
      </w:pPr>
      <w:r w:rsidRPr="000E44F2">
        <w:rPr>
          <w:rFonts w:ascii="Arial" w:hAnsi="Arial" w:cs="Arial"/>
          <w:i/>
          <w:sz w:val="20"/>
          <w:szCs w:val="20"/>
        </w:rPr>
        <w:t xml:space="preserve">odpowiadające im ważne uprawnienia, które zostały wydane na podstawie wcześniej obowiązujących przepisów oraz zrzeszonymi we właściwym samorządzie zawodowym zgodnie z przepisami ustawy z dnia 15.12.2000 r. o samorządach zawodowych architektów oraz inżynierów budownictwa </w:t>
      </w:r>
    </w:p>
    <w:p w:rsidR="00183C71" w:rsidRPr="000E44F2" w:rsidRDefault="00183C71" w:rsidP="001B390B">
      <w:pPr>
        <w:spacing w:line="240" w:lineRule="auto"/>
        <w:ind w:left="851"/>
        <w:jc w:val="both"/>
        <w:rPr>
          <w:rFonts w:ascii="Arial" w:hAnsi="Arial" w:cs="Arial"/>
          <w:sz w:val="20"/>
          <w:szCs w:val="20"/>
        </w:rPr>
      </w:pPr>
      <w:r w:rsidRPr="000E44F2">
        <w:rPr>
          <w:rFonts w:ascii="Arial" w:hAnsi="Arial" w:cs="Arial"/>
          <w:b/>
          <w:i/>
          <w:sz w:val="20"/>
          <w:szCs w:val="20"/>
        </w:rPr>
        <w:t>lub</w:t>
      </w:r>
    </w:p>
    <w:p w:rsidR="00183C71" w:rsidRPr="000E44F2" w:rsidRDefault="00183C71" w:rsidP="001B390B">
      <w:pPr>
        <w:spacing w:line="240" w:lineRule="auto"/>
        <w:ind w:left="851"/>
        <w:jc w:val="both"/>
        <w:rPr>
          <w:rFonts w:ascii="Arial" w:hAnsi="Arial" w:cs="Arial"/>
          <w:i/>
          <w:sz w:val="20"/>
          <w:szCs w:val="20"/>
        </w:rPr>
      </w:pPr>
      <w:r w:rsidRPr="000E44F2">
        <w:rPr>
          <w:rFonts w:ascii="Arial" w:hAnsi="Arial" w:cs="Arial"/>
          <w:i/>
          <w:sz w:val="20"/>
          <w:szCs w:val="20"/>
        </w:rPr>
        <w:t>spełniającymi warunki, o których mowa w art. 12a ustawy z dnia 7 lipca 1994 r. Prawo budowlane, tj. osobą/osobami, której/których odpowiednie kwalifikacje zawodowe zostały uznane na zasadach określonych w przepisach odrębnych lub spełniającą wymogi, o których mowa w art. 20a ustawy z dnia 15.12.2000 r. o samorządach zawodowych architektów oraz inżynierów budownictwa („świadczenie usług transgranicznych”).</w:t>
      </w:r>
    </w:p>
    <w:p w:rsidR="00183C71" w:rsidRPr="000E44F2" w:rsidRDefault="00183C71" w:rsidP="001B390B">
      <w:pPr>
        <w:numPr>
          <w:ilvl w:val="0"/>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 postępowania o udzielenie zamówienia Zamawiający wykluczy Wykonawcę, wobec którego zaistnieją przesłanki do wykluczenia opisane w art. 24 ust. 1 pkt. 12 – 23 ustawy Pzp.</w:t>
      </w:r>
    </w:p>
    <w:p w:rsidR="00183C71" w:rsidRPr="000E44F2" w:rsidRDefault="00183C71" w:rsidP="001B390B">
      <w:pPr>
        <w:spacing w:line="240" w:lineRule="auto"/>
        <w:ind w:left="360"/>
        <w:jc w:val="both"/>
        <w:rPr>
          <w:rFonts w:ascii="Arial" w:hAnsi="Arial" w:cs="Arial"/>
          <w:sz w:val="20"/>
          <w:szCs w:val="20"/>
        </w:rPr>
      </w:pPr>
    </w:p>
    <w:p w:rsidR="00183C71" w:rsidRPr="000E44F2" w:rsidRDefault="00183C71" w:rsidP="001B390B">
      <w:pPr>
        <w:numPr>
          <w:ilvl w:val="0"/>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Zamawiający przewiduje możliwość wykluczenia Wykonawcy na podstawie art. 24 ust. 5 pkt 1 i 8 ustawy Pzp, tj.: </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183C71" w:rsidRPr="000E44F2" w:rsidRDefault="00183C71" w:rsidP="001B390B">
      <w:pPr>
        <w:spacing w:line="240" w:lineRule="auto"/>
        <w:ind w:left="792"/>
        <w:jc w:val="both"/>
        <w:rPr>
          <w:rFonts w:ascii="Arial" w:hAnsi="Arial" w:cs="Arial"/>
          <w:sz w:val="20"/>
          <w:szCs w:val="20"/>
        </w:rPr>
      </w:pPr>
    </w:p>
    <w:p w:rsidR="00183C71" w:rsidRPr="000E44F2" w:rsidRDefault="00183C71" w:rsidP="001B390B">
      <w:pPr>
        <w:numPr>
          <w:ilvl w:val="0"/>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W przypadku Wykonawców wspólnie ubiegających się o udzielenie zamówienia wystarczające jest, aby warunki, o których mowa w niniejszej SIWZ zostały spełnione jeżeli jeden z Wykonawców wspólnie </w:t>
      </w:r>
      <w:r w:rsidRPr="000E44F2">
        <w:rPr>
          <w:rFonts w:ascii="Arial" w:hAnsi="Arial" w:cs="Arial"/>
          <w:sz w:val="20"/>
          <w:szCs w:val="20"/>
        </w:rPr>
        <w:lastRenderedPageBreak/>
        <w:t>ubiegających się o udzielenie zamówienia wykaże spełnienie określonego warunku, by możliwe było uznanie, że warunek spełnia podmiot wspólny:</w:t>
      </w:r>
    </w:p>
    <w:p w:rsidR="00183C71" w:rsidRPr="000E44F2" w:rsidRDefault="00183C71" w:rsidP="001B390B">
      <w:pPr>
        <w:numPr>
          <w:ilvl w:val="0"/>
          <w:numId w:val="41"/>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przypadku warunków udziału w postępowaniu dotyczących sytuacji ekonomicznej lub finansowej, warunek zostanie spełniony, jeżeli chociaż jeden z Wykonawców lub podmiotów udostępniających zasoby spełni poszczególne warunki określone powyżej w specyfikacji;</w:t>
      </w:r>
    </w:p>
    <w:p w:rsidR="00183C71" w:rsidRPr="000E44F2" w:rsidRDefault="00183C71" w:rsidP="001B390B">
      <w:pPr>
        <w:numPr>
          <w:ilvl w:val="0"/>
          <w:numId w:val="41"/>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przypadku warunków udziału w postępowaniu dotyczących zdolności technicznej lub zawodowej, warunek zostanie spełniony, jeżeli chociaż jeden z Wykonawców lub podmiotów udostępniających zasoby spełni poszczególne warunki określone powyżej w specyfikacji.</w:t>
      </w:r>
    </w:p>
    <w:p w:rsidR="00183C71" w:rsidRPr="000E44F2" w:rsidRDefault="00183C71" w:rsidP="001B390B">
      <w:pPr>
        <w:spacing w:line="240" w:lineRule="auto"/>
        <w:ind w:left="709" w:hanging="283"/>
        <w:jc w:val="both"/>
        <w:rPr>
          <w:rFonts w:ascii="Arial" w:hAnsi="Arial" w:cs="Arial"/>
          <w:sz w:val="20"/>
          <w:szCs w:val="20"/>
        </w:rPr>
      </w:pPr>
    </w:p>
    <w:p w:rsidR="00183C71" w:rsidRPr="000E44F2" w:rsidRDefault="00183C71" w:rsidP="001B390B">
      <w:pPr>
        <w:spacing w:line="240" w:lineRule="auto"/>
        <w:jc w:val="both"/>
        <w:rPr>
          <w:rFonts w:ascii="Arial" w:hAnsi="Arial" w:cs="Arial"/>
          <w:b/>
          <w:i/>
          <w:sz w:val="20"/>
          <w:szCs w:val="20"/>
        </w:rPr>
      </w:pPr>
      <w:r w:rsidRPr="000E44F2">
        <w:rPr>
          <w:rFonts w:ascii="Arial" w:hAnsi="Arial" w:cs="Arial"/>
          <w:b/>
          <w:i/>
          <w:sz w:val="20"/>
          <w:szCs w:val="20"/>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83C71" w:rsidRPr="000E44F2" w:rsidRDefault="00183C71" w:rsidP="001B390B">
      <w:pPr>
        <w:spacing w:line="240" w:lineRule="auto"/>
        <w:jc w:val="both"/>
        <w:rPr>
          <w:rFonts w:ascii="Arial" w:hAnsi="Arial" w:cs="Arial"/>
          <w:b/>
          <w:i/>
          <w:sz w:val="20"/>
          <w:szCs w:val="20"/>
        </w:rPr>
      </w:pPr>
      <w:r w:rsidRPr="000E44F2">
        <w:rPr>
          <w:rFonts w:ascii="Arial" w:hAnsi="Arial" w:cs="Arial"/>
          <w:b/>
          <w:i/>
          <w:sz w:val="20"/>
          <w:szCs w:val="20"/>
        </w:rPr>
        <w:t>Ocena spełnienia powyższych warunków udziału w niniejszym postępowaniu będzie polegać na sprawdzeniu kompletności i poprawności złożonych dokumentów i oświadczeń według zasady spełnia/nie spełnia (metodą zero – jedynkową).</w:t>
      </w:r>
    </w:p>
    <w:p w:rsidR="00183C71" w:rsidRPr="000E44F2" w:rsidRDefault="00183C71" w:rsidP="001B390B">
      <w:pPr>
        <w:numPr>
          <w:ilvl w:val="0"/>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Korzystanie z zasobów innych podmiotów w celu potwierdzenia spełnienia warunków udziału w postępowaniu:</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bCs/>
          <w:sz w:val="20"/>
          <w:szCs w:val="20"/>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0E44F2">
        <w:rPr>
          <w:rFonts w:ascii="Arial" w:hAnsi="Arial" w:cs="Arial"/>
          <w:bCs/>
          <w:i/>
          <w:sz w:val="20"/>
          <w:szCs w:val="20"/>
        </w:rPr>
        <w:t>(jeżeli dotyczy).</w:t>
      </w:r>
    </w:p>
    <w:p w:rsidR="00183C71" w:rsidRPr="000E44F2" w:rsidRDefault="00183C71" w:rsidP="001B390B">
      <w:pPr>
        <w:spacing w:line="240" w:lineRule="auto"/>
        <w:ind w:left="792"/>
        <w:jc w:val="both"/>
        <w:rPr>
          <w:rFonts w:ascii="Arial" w:hAnsi="Arial" w:cs="Arial"/>
          <w:bCs/>
          <w:sz w:val="20"/>
          <w:szCs w:val="20"/>
        </w:rPr>
      </w:pPr>
      <w:r w:rsidRPr="000E44F2">
        <w:rPr>
          <w:rFonts w:ascii="Arial" w:hAnsi="Arial" w:cs="Arial"/>
          <w:bCs/>
          <w:sz w:val="20"/>
          <w:szCs w:val="20"/>
        </w:rPr>
        <w:t>Zaleca się, aby pisemne zobowiązanie zawierało informacje dotyczące:</w:t>
      </w:r>
    </w:p>
    <w:p w:rsidR="00183C71" w:rsidRPr="000E44F2" w:rsidRDefault="00183C71" w:rsidP="001B390B">
      <w:pPr>
        <w:numPr>
          <w:ilvl w:val="0"/>
          <w:numId w:val="29"/>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zakresu dostępnych wykonawcy zasobów innego podmiotu,</w:t>
      </w:r>
    </w:p>
    <w:p w:rsidR="00183C71" w:rsidRPr="000E44F2" w:rsidRDefault="00183C71" w:rsidP="001B390B">
      <w:pPr>
        <w:numPr>
          <w:ilvl w:val="0"/>
          <w:numId w:val="29"/>
        </w:numPr>
        <w:autoSpaceDE w:val="0"/>
        <w:autoSpaceDN w:val="0"/>
        <w:adjustRightInd w:val="0"/>
        <w:spacing w:after="0" w:line="240" w:lineRule="auto"/>
        <w:ind w:left="1418" w:hanging="266"/>
        <w:jc w:val="both"/>
        <w:rPr>
          <w:rFonts w:ascii="Arial" w:hAnsi="Arial" w:cs="Arial"/>
          <w:bCs/>
          <w:sz w:val="20"/>
          <w:szCs w:val="20"/>
        </w:rPr>
      </w:pPr>
      <w:r w:rsidRPr="000E44F2">
        <w:rPr>
          <w:rFonts w:ascii="Arial" w:hAnsi="Arial" w:cs="Arial"/>
          <w:bCs/>
          <w:sz w:val="20"/>
          <w:szCs w:val="20"/>
        </w:rPr>
        <w:t>sposobu wykorzystania zasobów innego podmiotu przez wykonawcę przy wykonywaniu   zamówienia,</w:t>
      </w:r>
    </w:p>
    <w:p w:rsidR="00183C71" w:rsidRPr="000E44F2" w:rsidRDefault="00183C71" w:rsidP="001B390B">
      <w:pPr>
        <w:numPr>
          <w:ilvl w:val="0"/>
          <w:numId w:val="29"/>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zakresu i okresu udziału innego podmiotu przy wykonywaniu zamówienia.</w:t>
      </w:r>
    </w:p>
    <w:p w:rsidR="00183C71" w:rsidRPr="000E44F2" w:rsidRDefault="00183C71" w:rsidP="001B390B">
      <w:pPr>
        <w:numPr>
          <w:ilvl w:val="0"/>
          <w:numId w:val="29"/>
        </w:numPr>
        <w:autoSpaceDE w:val="0"/>
        <w:autoSpaceDN w:val="0"/>
        <w:adjustRightInd w:val="0"/>
        <w:spacing w:after="0" w:line="240" w:lineRule="auto"/>
        <w:ind w:left="1418" w:hanging="266"/>
        <w:jc w:val="both"/>
        <w:rPr>
          <w:rFonts w:ascii="Arial" w:hAnsi="Arial" w:cs="Arial"/>
          <w:bCs/>
          <w:sz w:val="20"/>
          <w:szCs w:val="20"/>
        </w:rPr>
      </w:pPr>
      <w:r w:rsidRPr="000E44F2">
        <w:rPr>
          <w:rFonts w:ascii="Arial" w:hAnsi="Arial" w:cs="Arial"/>
          <w:bCs/>
          <w:sz w:val="20"/>
          <w:szCs w:val="20"/>
        </w:rPr>
        <w:t>informację czy podmiot, na zdolnościach którego wykonawca polega w odniesieniu do warunków udziału w postępowaniu dotyczących wykształcenia, kwalifikacji zawodowych lub doświadczenia, zrealizuje roboty budowlane lub usługi, których wskazane zdolności dotyczą.</w:t>
      </w:r>
    </w:p>
    <w:p w:rsidR="00183C71" w:rsidRPr="000E44F2" w:rsidRDefault="00183C71" w:rsidP="001B390B">
      <w:pPr>
        <w:spacing w:line="240" w:lineRule="auto"/>
        <w:ind w:left="792"/>
        <w:jc w:val="both"/>
        <w:rPr>
          <w:rFonts w:ascii="Arial" w:hAnsi="Arial" w:cs="Arial"/>
          <w:bCs/>
          <w:sz w:val="20"/>
          <w:szCs w:val="20"/>
          <w:u w:val="single"/>
        </w:rPr>
      </w:pPr>
      <w:r w:rsidRPr="000E44F2">
        <w:rPr>
          <w:rFonts w:ascii="Arial" w:hAnsi="Arial" w:cs="Arial"/>
          <w:bCs/>
          <w:sz w:val="20"/>
          <w:szCs w:val="20"/>
          <w:u w:val="single"/>
        </w:rPr>
        <w:t>Zobowiązanie należy złożyć w formie oryginału</w:t>
      </w:r>
      <w:r w:rsidRPr="000E44F2">
        <w:rPr>
          <w:rFonts w:ascii="Arial" w:hAnsi="Arial" w:cs="Arial"/>
          <w:bCs/>
          <w:sz w:val="20"/>
          <w:szCs w:val="20"/>
        </w:rPr>
        <w:t>.</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bCs/>
          <w:sz w:val="20"/>
          <w:szCs w:val="20"/>
        </w:rPr>
        <w:t xml:space="preserv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Pzp.</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bCs/>
          <w:sz w:val="20"/>
          <w:szCs w:val="20"/>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bCs/>
          <w:sz w:val="20"/>
          <w:szCs w:val="20"/>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83C71" w:rsidRPr="000E44F2" w:rsidRDefault="00183C71" w:rsidP="001B390B">
      <w:pPr>
        <w:numPr>
          <w:ilvl w:val="1"/>
          <w:numId w:val="3"/>
        </w:numPr>
        <w:autoSpaceDE w:val="0"/>
        <w:autoSpaceDN w:val="0"/>
        <w:adjustRightInd w:val="0"/>
        <w:spacing w:after="0" w:line="240" w:lineRule="auto"/>
        <w:jc w:val="both"/>
        <w:rPr>
          <w:rFonts w:ascii="Arial" w:hAnsi="Arial" w:cs="Arial"/>
          <w:sz w:val="20"/>
          <w:szCs w:val="20"/>
        </w:rPr>
      </w:pPr>
      <w:r w:rsidRPr="000E44F2">
        <w:rPr>
          <w:rFonts w:ascii="Arial" w:hAnsi="Arial" w:cs="Arial"/>
          <w:bCs/>
          <w:sz w:val="20"/>
          <w:szCs w:val="20"/>
        </w:rPr>
        <w:t xml:space="preserve"> Jeżeli zdolności techniczne lub zawodowe lub sytuacja ekonomiczna lub finansowa, podmiotu, o którym mowa w pkt 8.1, nie potwierdzają spełnienia przez Wykonawcę warunków udziału w postępowaniu lub zachodzą wobec tych podmiotów podstawy wykluczenia, zamawiający żąda, aby Wykonawca w terminie określonym przez Zamawiającego:</w:t>
      </w:r>
    </w:p>
    <w:p w:rsidR="00183C71" w:rsidRPr="000E44F2" w:rsidRDefault="00183C71" w:rsidP="001B390B">
      <w:pPr>
        <w:spacing w:line="240" w:lineRule="auto"/>
        <w:jc w:val="both"/>
        <w:rPr>
          <w:rFonts w:ascii="Arial" w:hAnsi="Arial" w:cs="Arial"/>
          <w:sz w:val="20"/>
          <w:szCs w:val="20"/>
        </w:rPr>
      </w:pPr>
      <w:r w:rsidRPr="000E44F2">
        <w:rPr>
          <w:rFonts w:ascii="Arial" w:hAnsi="Arial" w:cs="Arial"/>
          <w:bCs/>
          <w:sz w:val="20"/>
          <w:szCs w:val="20"/>
        </w:rPr>
        <w:tab/>
      </w:r>
      <w:r w:rsidRPr="000E44F2">
        <w:rPr>
          <w:rFonts w:ascii="Arial" w:hAnsi="Arial" w:cs="Arial"/>
          <w:bCs/>
          <w:sz w:val="20"/>
          <w:szCs w:val="20"/>
        </w:rPr>
        <w:tab/>
        <w:t>1) zastąpił ten podmiot innym podmiotem lub podmiotami lub</w:t>
      </w:r>
    </w:p>
    <w:p w:rsidR="00183C71" w:rsidRPr="000E44F2" w:rsidRDefault="00183C71" w:rsidP="001B390B">
      <w:pPr>
        <w:spacing w:line="240" w:lineRule="auto"/>
        <w:ind w:left="1418" w:hanging="1418"/>
        <w:jc w:val="both"/>
        <w:rPr>
          <w:rFonts w:ascii="Arial" w:hAnsi="Arial" w:cs="Arial"/>
          <w:bCs/>
          <w:sz w:val="20"/>
          <w:szCs w:val="20"/>
        </w:rPr>
      </w:pPr>
      <w:r w:rsidRPr="000E44F2">
        <w:rPr>
          <w:rFonts w:ascii="Arial" w:hAnsi="Arial" w:cs="Arial"/>
          <w:bCs/>
          <w:sz w:val="20"/>
          <w:szCs w:val="20"/>
        </w:rPr>
        <w:lastRenderedPageBreak/>
        <w:tab/>
        <w:t>2) zobowiązał się do osobistego wykonania odpowiedniej części zamówienia, jeżeli wykaże zdolności techniczne lub zawodowe lub sytuację finansową lub ekonomiczną, o których mowa w pkt 8.1.</w:t>
      </w:r>
    </w:p>
    <w:p w:rsidR="00183C71" w:rsidRPr="000E44F2" w:rsidRDefault="00183C71" w:rsidP="001B390B">
      <w:pPr>
        <w:pStyle w:val="1Styl1"/>
        <w:rPr>
          <w:sz w:val="20"/>
        </w:rPr>
      </w:pPr>
      <w:r w:rsidRPr="000E44F2">
        <w:rPr>
          <w:sz w:val="20"/>
        </w:rPr>
        <w:t xml:space="preserve">Dział VI </w:t>
      </w:r>
      <w:r w:rsidRPr="000E44F2">
        <w:rPr>
          <w:sz w:val="20"/>
        </w:rPr>
        <w:br/>
        <w:t>Wykaz oświadczeń lub dokumentów, potwierdzających spełnienie warunków udziału w postepowaniu oraz brak podstaw do wykluczenia</w:t>
      </w:r>
    </w:p>
    <w:p w:rsidR="00183C71" w:rsidRPr="000E44F2" w:rsidRDefault="00183C71" w:rsidP="001B390B">
      <w:pPr>
        <w:spacing w:line="240" w:lineRule="auto"/>
        <w:rPr>
          <w:rFonts w:ascii="Arial" w:hAnsi="Arial" w:cs="Arial"/>
          <w:sz w:val="20"/>
          <w:szCs w:val="20"/>
        </w:rPr>
      </w:pPr>
    </w:p>
    <w:p w:rsidR="00183C71" w:rsidRPr="000E44F2" w:rsidRDefault="00183C71" w:rsidP="001B390B">
      <w:pPr>
        <w:numPr>
          <w:ilvl w:val="0"/>
          <w:numId w:val="30"/>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W celu potwierdzenie braku podstaw do wykluczenia z postępowania i spełniania warunków udziału w postępowaniu Wykonawca winien złożyć wraz z ofertą oświadczenie składane na podstawie art. 25a ust. 1 ustawy Pzp </w:t>
      </w:r>
      <w:r w:rsidRPr="000E44F2">
        <w:rPr>
          <w:rFonts w:ascii="Arial" w:hAnsi="Arial" w:cs="Arial"/>
          <w:b/>
          <w:bCs/>
          <w:sz w:val="20"/>
          <w:szCs w:val="20"/>
        </w:rPr>
        <w:t xml:space="preserve">– </w:t>
      </w:r>
      <w:r w:rsidRPr="000E44F2">
        <w:rPr>
          <w:rFonts w:ascii="Arial" w:hAnsi="Arial" w:cs="Arial"/>
          <w:b/>
          <w:bCs/>
          <w:sz w:val="20"/>
          <w:szCs w:val="20"/>
          <w:u w:val="single"/>
        </w:rPr>
        <w:t>załącznik nr 3 do SIWZ</w:t>
      </w:r>
      <w:r w:rsidRPr="000E44F2">
        <w:rPr>
          <w:rFonts w:ascii="Arial" w:hAnsi="Arial" w:cs="Arial"/>
          <w:bCs/>
          <w:sz w:val="20"/>
          <w:szCs w:val="20"/>
        </w:rPr>
        <w:t>.</w:t>
      </w:r>
    </w:p>
    <w:p w:rsidR="00183C71" w:rsidRPr="000E44F2" w:rsidRDefault="00183C71" w:rsidP="001B390B">
      <w:pPr>
        <w:spacing w:line="240" w:lineRule="auto"/>
        <w:ind w:left="360"/>
        <w:jc w:val="both"/>
        <w:rPr>
          <w:rFonts w:ascii="Arial" w:hAnsi="Arial" w:cs="Arial"/>
          <w:bCs/>
          <w:sz w:val="20"/>
          <w:szCs w:val="20"/>
        </w:rPr>
      </w:pPr>
    </w:p>
    <w:p w:rsidR="00183C71" w:rsidRPr="000E44F2" w:rsidRDefault="00183C71" w:rsidP="001B390B">
      <w:pPr>
        <w:spacing w:line="240" w:lineRule="auto"/>
        <w:ind w:left="360"/>
        <w:jc w:val="both"/>
        <w:rPr>
          <w:rFonts w:ascii="Arial" w:hAnsi="Arial" w:cs="Arial"/>
          <w:i/>
          <w:sz w:val="20"/>
          <w:szCs w:val="20"/>
        </w:rPr>
      </w:pPr>
      <w:r w:rsidRPr="000E44F2">
        <w:rPr>
          <w:rFonts w:ascii="Arial" w:hAnsi="Arial" w:cs="Arial"/>
          <w:i/>
          <w:sz w:val="20"/>
          <w:szCs w:val="20"/>
        </w:rPr>
        <w:t xml:space="preserve">Informacje zawarte w oświadczeniu będą stanowić wstępne potwierdzenie, że Wykonawca nie podlega wykluczeniu oraz spełnia warunki udziału w postępowaniu. </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Zamawiający wymaga, aby Wykonawca w ww. oświadczeniu zamieścił informacje dotyczące:</w:t>
      </w:r>
    </w:p>
    <w:p w:rsidR="00183C71" w:rsidRPr="000E44F2" w:rsidRDefault="00183C71" w:rsidP="001B390B">
      <w:pPr>
        <w:numPr>
          <w:ilvl w:val="0"/>
          <w:numId w:val="37"/>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innych podmiotów na zasoby, których się powołuje.</w:t>
      </w:r>
    </w:p>
    <w:p w:rsidR="00183C71" w:rsidRPr="000E44F2" w:rsidRDefault="00183C71" w:rsidP="001B390B">
      <w:pPr>
        <w:spacing w:line="240" w:lineRule="auto"/>
        <w:ind w:left="357"/>
        <w:jc w:val="both"/>
        <w:rPr>
          <w:rFonts w:ascii="Arial" w:hAnsi="Arial" w:cs="Arial"/>
          <w:bCs/>
          <w:sz w:val="20"/>
          <w:szCs w:val="20"/>
        </w:rPr>
      </w:pPr>
      <w:r w:rsidRPr="000E44F2">
        <w:rPr>
          <w:rFonts w:ascii="Arial" w:hAnsi="Arial" w:cs="Arial"/>
          <w:bCs/>
          <w:sz w:val="20"/>
          <w:szCs w:val="20"/>
        </w:rPr>
        <w:t xml:space="preserve">W przypadku polegania na zdolnościach lub sytuacji innych podmiotów Wykonawca winien wraz z ofertą złożyć zobowiązanie podmiotu trzeciego, o którym mowa w SIWZ Dział V, </w:t>
      </w:r>
      <w:proofErr w:type="spellStart"/>
      <w:r w:rsidRPr="000E44F2">
        <w:rPr>
          <w:rFonts w:ascii="Arial" w:hAnsi="Arial" w:cs="Arial"/>
          <w:bCs/>
          <w:sz w:val="20"/>
          <w:szCs w:val="20"/>
        </w:rPr>
        <w:t>ppkt</w:t>
      </w:r>
      <w:proofErr w:type="spellEnd"/>
      <w:r w:rsidRPr="000E44F2">
        <w:rPr>
          <w:rFonts w:ascii="Arial" w:hAnsi="Arial" w:cs="Arial"/>
          <w:bCs/>
          <w:sz w:val="20"/>
          <w:szCs w:val="20"/>
        </w:rPr>
        <w:t xml:space="preserve"> 8.2 (jeżeli dotyczy).</w:t>
      </w:r>
    </w:p>
    <w:p w:rsidR="00183C71" w:rsidRPr="000E44F2" w:rsidRDefault="00183C71" w:rsidP="001B390B">
      <w:pPr>
        <w:numPr>
          <w:ilvl w:val="0"/>
          <w:numId w:val="31"/>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w:t>
      </w:r>
    </w:p>
    <w:p w:rsidR="00183C71" w:rsidRPr="000E44F2" w:rsidRDefault="00183C71" w:rsidP="001B390B">
      <w:pPr>
        <w:spacing w:line="240" w:lineRule="auto"/>
        <w:ind w:left="360"/>
        <w:jc w:val="both"/>
        <w:rPr>
          <w:rFonts w:ascii="Arial" w:hAnsi="Arial" w:cs="Arial"/>
          <w:i/>
          <w:sz w:val="20"/>
          <w:szCs w:val="20"/>
        </w:rPr>
      </w:pPr>
      <w:r w:rsidRPr="000E44F2">
        <w:rPr>
          <w:rFonts w:ascii="Arial" w:hAnsi="Arial" w:cs="Arial"/>
          <w:i/>
          <w:sz w:val="20"/>
          <w:szCs w:val="20"/>
        </w:rPr>
        <w:t>Wraz ze złożeniem oświadczenia, Wykonawca może przedstawić dowody, że powiązania z innym Wykonawcą nie prowadzą do zakłócenia konkurencji w postępo</w:t>
      </w:r>
      <w:r w:rsidR="000D2004">
        <w:rPr>
          <w:rFonts w:ascii="Arial" w:hAnsi="Arial" w:cs="Arial"/>
          <w:i/>
          <w:sz w:val="20"/>
          <w:szCs w:val="20"/>
        </w:rPr>
        <w:t xml:space="preserve">waniu o udzielenie zamówienia. </w:t>
      </w:r>
    </w:p>
    <w:p w:rsidR="00183C71" w:rsidRPr="000D2004" w:rsidRDefault="00183C71" w:rsidP="001B390B">
      <w:pPr>
        <w:spacing w:line="240" w:lineRule="auto"/>
        <w:ind w:left="360"/>
        <w:jc w:val="both"/>
        <w:rPr>
          <w:rFonts w:ascii="Arial" w:hAnsi="Arial" w:cs="Arial"/>
          <w:sz w:val="20"/>
          <w:szCs w:val="20"/>
        </w:rPr>
      </w:pPr>
      <w:r w:rsidRPr="000E44F2">
        <w:rPr>
          <w:rFonts w:ascii="Arial" w:hAnsi="Arial" w:cs="Arial"/>
          <w:sz w:val="20"/>
          <w:szCs w:val="20"/>
        </w:rPr>
        <w:t xml:space="preserve">Wzór oświadczenia o grupie kapitałowej stanowi </w:t>
      </w:r>
      <w:r w:rsidRPr="000E44F2">
        <w:rPr>
          <w:rFonts w:ascii="Arial" w:hAnsi="Arial" w:cs="Arial"/>
          <w:b/>
          <w:sz w:val="20"/>
          <w:szCs w:val="20"/>
          <w:u w:val="single"/>
        </w:rPr>
        <w:t>załącznik nr 4 do SIWZ</w:t>
      </w:r>
      <w:r w:rsidR="000D2004">
        <w:rPr>
          <w:rFonts w:ascii="Arial" w:hAnsi="Arial" w:cs="Arial"/>
          <w:sz w:val="20"/>
          <w:szCs w:val="20"/>
        </w:rPr>
        <w:t>.</w:t>
      </w:r>
    </w:p>
    <w:p w:rsidR="00183C71" w:rsidRPr="000E44F2" w:rsidRDefault="00183C71" w:rsidP="001B390B">
      <w:pPr>
        <w:spacing w:line="240" w:lineRule="auto"/>
        <w:ind w:left="360"/>
        <w:jc w:val="both"/>
        <w:rPr>
          <w:rFonts w:ascii="Arial" w:hAnsi="Arial" w:cs="Arial"/>
          <w:i/>
          <w:sz w:val="20"/>
          <w:szCs w:val="20"/>
        </w:rPr>
      </w:pPr>
      <w:r w:rsidRPr="000E44F2">
        <w:rPr>
          <w:rFonts w:ascii="Arial" w:hAnsi="Arial" w:cs="Arial"/>
          <w:i/>
          <w:sz w:val="20"/>
          <w:szCs w:val="20"/>
        </w:rPr>
        <w:t xml:space="preserve">Potwierdzeniem braku podstawy do wykluczenia z postępowania, o której mowa w art. 24 ust. 1 pkt 23 ustawy Pzp będzie również złożenie oświadczenia o braku przynależności do </w:t>
      </w:r>
      <w:r w:rsidRPr="000E44F2">
        <w:rPr>
          <w:rFonts w:ascii="Arial" w:hAnsi="Arial" w:cs="Arial"/>
          <w:b/>
          <w:i/>
          <w:sz w:val="20"/>
          <w:szCs w:val="20"/>
          <w:u w:val="single"/>
        </w:rPr>
        <w:t>żadnej</w:t>
      </w:r>
      <w:r w:rsidRPr="000E44F2">
        <w:rPr>
          <w:rFonts w:ascii="Arial" w:hAnsi="Arial" w:cs="Arial"/>
          <w:i/>
          <w:sz w:val="20"/>
          <w:szCs w:val="20"/>
        </w:rPr>
        <w:t xml:space="preserve"> grupy kapitałowej wraz z ofertą.</w:t>
      </w:r>
    </w:p>
    <w:p w:rsidR="00183C71" w:rsidRPr="000E44F2" w:rsidRDefault="00183C71" w:rsidP="001B390B">
      <w:pPr>
        <w:spacing w:line="240" w:lineRule="auto"/>
        <w:ind w:left="360"/>
        <w:jc w:val="both"/>
        <w:rPr>
          <w:rFonts w:ascii="Arial" w:hAnsi="Arial" w:cs="Arial"/>
          <w:i/>
          <w:sz w:val="20"/>
          <w:szCs w:val="20"/>
        </w:rPr>
      </w:pPr>
      <w:r w:rsidRPr="000E44F2">
        <w:rPr>
          <w:rFonts w:ascii="Arial" w:hAnsi="Arial" w:cs="Arial"/>
          <w:i/>
          <w:sz w:val="20"/>
          <w:szCs w:val="20"/>
        </w:rPr>
        <w:t>UWAGA:</w:t>
      </w:r>
    </w:p>
    <w:p w:rsidR="00183C71" w:rsidRPr="000E44F2" w:rsidRDefault="00183C71" w:rsidP="001B390B">
      <w:pPr>
        <w:spacing w:line="240" w:lineRule="auto"/>
        <w:ind w:left="360"/>
        <w:jc w:val="both"/>
        <w:rPr>
          <w:rFonts w:ascii="Arial" w:hAnsi="Arial" w:cs="Arial"/>
          <w:i/>
          <w:sz w:val="20"/>
          <w:szCs w:val="20"/>
        </w:rPr>
      </w:pPr>
      <w:r w:rsidRPr="000E44F2">
        <w:rPr>
          <w:rFonts w:ascii="Arial" w:hAnsi="Arial" w:cs="Arial"/>
          <w:i/>
          <w:sz w:val="20"/>
          <w:szCs w:val="20"/>
        </w:rPr>
        <w:t>Jakakolwiek zmiana sytuacji Wykonawcy w toku postępowania (włączenie do grupy kapitałowej) będzie powodowała obowiązek aktualizacji takiego oświadczenia po stronie Wykonawcy.</w:t>
      </w:r>
    </w:p>
    <w:p w:rsidR="00183C71" w:rsidRPr="000E44F2" w:rsidRDefault="00183C71" w:rsidP="001B390B">
      <w:pPr>
        <w:spacing w:line="240" w:lineRule="auto"/>
        <w:ind w:left="360"/>
        <w:jc w:val="both"/>
        <w:rPr>
          <w:rFonts w:ascii="Arial" w:hAnsi="Arial" w:cs="Arial"/>
          <w:i/>
          <w:sz w:val="20"/>
          <w:szCs w:val="20"/>
        </w:rPr>
      </w:pPr>
      <w:r w:rsidRPr="000E44F2">
        <w:rPr>
          <w:rFonts w:ascii="Arial" w:hAnsi="Arial" w:cs="Arial"/>
          <w:i/>
          <w:sz w:val="20"/>
          <w:szCs w:val="20"/>
        </w:rPr>
        <w:t xml:space="preserve">Złożenie oświadczenia o przynależności lub braku przynależności do tej samej grupy kapitałowej, o której mowa w art. 24 ust. 1 pkt 23 ustawy Pzp nie będzie wymagane w przypadku złożenia w postępowaniu tylko jednej oferty. </w:t>
      </w:r>
    </w:p>
    <w:p w:rsidR="00183C71" w:rsidRPr="000E44F2" w:rsidRDefault="00183C71" w:rsidP="001B390B">
      <w:pPr>
        <w:numPr>
          <w:ilvl w:val="0"/>
          <w:numId w:val="31"/>
        </w:numPr>
        <w:autoSpaceDE w:val="0"/>
        <w:autoSpaceDN w:val="0"/>
        <w:adjustRightInd w:val="0"/>
        <w:spacing w:after="0" w:line="240" w:lineRule="auto"/>
        <w:jc w:val="both"/>
        <w:rPr>
          <w:rFonts w:ascii="Arial" w:hAnsi="Arial" w:cs="Arial"/>
          <w:sz w:val="20"/>
          <w:szCs w:val="20"/>
        </w:rPr>
      </w:pPr>
      <w:r w:rsidRPr="000E44F2">
        <w:rPr>
          <w:rFonts w:ascii="Arial" w:hAnsi="Arial" w:cs="Arial"/>
          <w:b/>
          <w:bCs/>
          <w:sz w:val="20"/>
          <w:szCs w:val="20"/>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rsidR="00183C71" w:rsidRPr="000E44F2" w:rsidRDefault="00183C71" w:rsidP="001B390B">
      <w:pPr>
        <w:spacing w:line="240" w:lineRule="auto"/>
        <w:ind w:left="360"/>
        <w:jc w:val="both"/>
        <w:rPr>
          <w:rFonts w:ascii="Arial" w:hAnsi="Arial" w:cs="Arial"/>
          <w:b/>
          <w:bCs/>
          <w:sz w:val="20"/>
          <w:szCs w:val="20"/>
        </w:rPr>
      </w:pP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i/>
          <w:sz w:val="20"/>
          <w:szCs w:val="20"/>
        </w:rPr>
        <w:t xml:space="preserve">Zamawiający informuje, że w przedmiotowym postępowaniu zostanie zastosowana procedura wynikająca z art. 24aa ustawy Pzp </w:t>
      </w:r>
      <w:r w:rsidRPr="000E44F2">
        <w:rPr>
          <w:rFonts w:ascii="Arial" w:hAnsi="Arial" w:cs="Arial"/>
          <w:b/>
          <w:i/>
          <w:sz w:val="20"/>
          <w:szCs w:val="20"/>
          <w:u w:val="single"/>
        </w:rPr>
        <w:t>(tzw. procedura odwrócona)</w:t>
      </w:r>
      <w:r w:rsidRPr="000E44F2">
        <w:rPr>
          <w:rFonts w:ascii="Arial" w:hAnsi="Arial" w:cs="Arial"/>
          <w:i/>
          <w:sz w:val="20"/>
          <w:szCs w:val="20"/>
        </w:rPr>
        <w:t xml:space="preserve">. Oznacza to, że Zamawiający najpierw dokona oceny ofert, a następnie zbada, czy Wykonawca, którego oferta została oceniona jako najkorzystniejsza, nie podlega wykluczeniu oraz spełnia warunki udziału w postępowaniu. </w:t>
      </w:r>
    </w:p>
    <w:p w:rsidR="00183C71" w:rsidRPr="000E44F2" w:rsidRDefault="00183C71" w:rsidP="001B390B">
      <w:pPr>
        <w:numPr>
          <w:ilvl w:val="1"/>
          <w:numId w:val="31"/>
        </w:numPr>
        <w:autoSpaceDE w:val="0"/>
        <w:autoSpaceDN w:val="0"/>
        <w:adjustRightInd w:val="0"/>
        <w:spacing w:after="0" w:line="240" w:lineRule="auto"/>
        <w:jc w:val="both"/>
        <w:rPr>
          <w:rFonts w:ascii="Arial" w:hAnsi="Arial" w:cs="Arial"/>
          <w:sz w:val="20"/>
          <w:szCs w:val="20"/>
        </w:rPr>
      </w:pPr>
      <w:r w:rsidRPr="000E44F2">
        <w:rPr>
          <w:rFonts w:ascii="Arial" w:hAnsi="Arial" w:cs="Arial"/>
          <w:b/>
          <w:bCs/>
          <w:sz w:val="20"/>
          <w:szCs w:val="20"/>
        </w:rPr>
        <w:t xml:space="preserve">W celu potwierdzenia braku podstaw wykluczenia Wykonawcy z udziału w postępowaniu, </w:t>
      </w:r>
      <w:r w:rsidRPr="000E44F2">
        <w:rPr>
          <w:rFonts w:ascii="Arial" w:hAnsi="Arial" w:cs="Arial"/>
          <w:b/>
          <w:color w:val="000000"/>
          <w:sz w:val="20"/>
          <w:szCs w:val="20"/>
        </w:rPr>
        <w:t>Zamawiający wezwie Wykonawcę, którego oferta zostanie najwyżej oceniona</w:t>
      </w:r>
      <w:r w:rsidRPr="000E44F2">
        <w:rPr>
          <w:rFonts w:ascii="Arial" w:hAnsi="Arial" w:cs="Arial"/>
          <w:b/>
          <w:bCs/>
          <w:sz w:val="20"/>
          <w:szCs w:val="20"/>
        </w:rPr>
        <w:t xml:space="preserve">, do przedłożenia następujących oświadczeń lub dokumentów: </w:t>
      </w:r>
    </w:p>
    <w:p w:rsidR="00183C71" w:rsidRPr="000E44F2" w:rsidRDefault="00183C71" w:rsidP="001B390B">
      <w:pPr>
        <w:numPr>
          <w:ilvl w:val="0"/>
          <w:numId w:val="33"/>
        </w:numPr>
        <w:autoSpaceDE w:val="0"/>
        <w:autoSpaceDN w:val="0"/>
        <w:adjustRightInd w:val="0"/>
        <w:spacing w:after="0" w:line="240" w:lineRule="auto"/>
        <w:jc w:val="both"/>
        <w:rPr>
          <w:rFonts w:ascii="Arial" w:hAnsi="Arial" w:cs="Arial"/>
          <w:b/>
          <w:sz w:val="20"/>
          <w:szCs w:val="20"/>
        </w:rPr>
      </w:pPr>
      <w:r w:rsidRPr="000E44F2">
        <w:rPr>
          <w:rFonts w:ascii="Arial" w:hAnsi="Arial" w:cs="Arial"/>
          <w:sz w:val="20"/>
          <w:szCs w:val="20"/>
        </w:rPr>
        <w:t>odpisu z właściwego rejestru lub z centralnej ewidencji i informacji o działalności gospodarczej, jeżeli odrębne przepisy wymagają wpisu do rejestru lub ewidencji, w celu wykazania braku podstaw do wykluczenia w oparciu o art. 24 ust. 5 pkt 1 ustawy Pzp,</w:t>
      </w:r>
    </w:p>
    <w:p w:rsidR="00183C71" w:rsidRPr="000E44F2" w:rsidRDefault="00183C71" w:rsidP="001B390B">
      <w:pPr>
        <w:numPr>
          <w:ilvl w:val="0"/>
          <w:numId w:val="33"/>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lastRenderedPageBreak/>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83C71" w:rsidRPr="000E44F2" w:rsidRDefault="00183C71" w:rsidP="001B390B">
      <w:pPr>
        <w:numPr>
          <w:ilvl w:val="0"/>
          <w:numId w:val="33"/>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83C71" w:rsidRPr="000E44F2" w:rsidRDefault="00183C71" w:rsidP="001B390B">
      <w:pPr>
        <w:spacing w:line="240" w:lineRule="auto"/>
        <w:ind w:left="1512"/>
        <w:jc w:val="both"/>
        <w:rPr>
          <w:rFonts w:ascii="Arial" w:hAnsi="Arial" w:cs="Arial"/>
          <w:sz w:val="20"/>
          <w:szCs w:val="20"/>
        </w:rPr>
      </w:pPr>
    </w:p>
    <w:p w:rsidR="00183C71" w:rsidRPr="000E44F2" w:rsidRDefault="00183C71" w:rsidP="001B390B">
      <w:pPr>
        <w:numPr>
          <w:ilvl w:val="1"/>
          <w:numId w:val="31"/>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b/>
          <w:bCs/>
          <w:sz w:val="20"/>
          <w:szCs w:val="20"/>
        </w:rPr>
        <w:t xml:space="preserve">W celu potwierdzenia przez Wykonawcę spełnienia warunków udziału w postępowaniu </w:t>
      </w:r>
      <w:r w:rsidRPr="000E44F2">
        <w:rPr>
          <w:rFonts w:ascii="Arial" w:hAnsi="Arial" w:cs="Arial"/>
          <w:b/>
          <w:sz w:val="20"/>
          <w:szCs w:val="20"/>
        </w:rPr>
        <w:t>Zamawiający wezwie Wykonawcę, którego oferta zostanie najwyżej oceniona</w:t>
      </w:r>
      <w:r w:rsidRPr="000E44F2">
        <w:rPr>
          <w:rFonts w:ascii="Arial" w:hAnsi="Arial" w:cs="Arial"/>
          <w:b/>
          <w:bCs/>
          <w:sz w:val="20"/>
          <w:szCs w:val="20"/>
        </w:rPr>
        <w:t xml:space="preserve"> do przedłożenia następujących oświadczeń lub dokumentów: </w:t>
      </w:r>
    </w:p>
    <w:p w:rsidR="00183C71" w:rsidRPr="000E44F2" w:rsidRDefault="00183C71" w:rsidP="001B390B">
      <w:pPr>
        <w:numPr>
          <w:ilvl w:val="2"/>
          <w:numId w:val="31"/>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w:t>
      </w:r>
      <w:r w:rsidRPr="000E44F2">
        <w:rPr>
          <w:rFonts w:ascii="Arial" w:hAnsi="Arial" w:cs="Arial"/>
          <w:b/>
          <w:bCs/>
          <w:sz w:val="20"/>
          <w:szCs w:val="20"/>
        </w:rPr>
        <w:t xml:space="preserve">w przypadku warunków udziału w postępowaniu </w:t>
      </w:r>
      <w:r w:rsidRPr="000E44F2">
        <w:rPr>
          <w:rFonts w:ascii="Arial" w:hAnsi="Arial" w:cs="Arial"/>
          <w:b/>
          <w:sz w:val="20"/>
          <w:szCs w:val="20"/>
        </w:rPr>
        <w:t>dotyczących sytuacji ekonomicznej lub finansowej:</w:t>
      </w:r>
    </w:p>
    <w:p w:rsidR="00183C71" w:rsidRPr="000E44F2" w:rsidRDefault="00183C71" w:rsidP="001B390B">
      <w:pPr>
        <w:numPr>
          <w:ilvl w:val="0"/>
          <w:numId w:val="44"/>
        </w:numPr>
        <w:overflowPunct w:val="0"/>
        <w:autoSpaceDE w:val="0"/>
        <w:autoSpaceDN w:val="0"/>
        <w:adjustRightInd w:val="0"/>
        <w:spacing w:after="0" w:line="240" w:lineRule="auto"/>
        <w:ind w:left="1560" w:hanging="426"/>
        <w:jc w:val="both"/>
        <w:rPr>
          <w:rFonts w:ascii="Arial" w:hAnsi="Arial" w:cs="Arial"/>
          <w:sz w:val="20"/>
          <w:szCs w:val="20"/>
        </w:rPr>
      </w:pPr>
      <w:r w:rsidRPr="000E44F2">
        <w:rPr>
          <w:rFonts w:ascii="Arial" w:hAnsi="Arial" w:cs="Arial"/>
          <w:sz w:val="20"/>
          <w:szCs w:val="20"/>
        </w:rPr>
        <w:t xml:space="preserve">potwierdzających, że Wykonawca jest ubezpieczony od odpowiedzialności cywilnej w zakresie prowadzonej działalności związanej z przedmiotem zamówienia na sumę gwarancyjną określoną przez Zamawiającego. </w:t>
      </w:r>
    </w:p>
    <w:p w:rsidR="00183C71" w:rsidRPr="000E44F2" w:rsidRDefault="00183C71" w:rsidP="001B390B">
      <w:pPr>
        <w:numPr>
          <w:ilvl w:val="0"/>
          <w:numId w:val="44"/>
        </w:numPr>
        <w:autoSpaceDE w:val="0"/>
        <w:autoSpaceDN w:val="0"/>
        <w:adjustRightInd w:val="0"/>
        <w:spacing w:after="0" w:line="240" w:lineRule="auto"/>
        <w:ind w:left="1560" w:hanging="426"/>
        <w:jc w:val="both"/>
        <w:rPr>
          <w:rFonts w:ascii="Arial" w:hAnsi="Arial" w:cs="Arial"/>
          <w:sz w:val="20"/>
          <w:szCs w:val="20"/>
        </w:rPr>
      </w:pPr>
      <w:r w:rsidRPr="000E44F2">
        <w:rPr>
          <w:rFonts w:ascii="Arial" w:hAnsi="Arial" w:cs="Arial"/>
          <w:sz w:val="20"/>
          <w:szCs w:val="20"/>
        </w:rPr>
        <w:t xml:space="preserve">dokumentów </w:t>
      </w:r>
      <w:r w:rsidRPr="000E44F2">
        <w:rPr>
          <w:rFonts w:ascii="Arial" w:hAnsi="Arial" w:cs="Arial"/>
          <w:i/>
          <w:sz w:val="20"/>
          <w:szCs w:val="20"/>
        </w:rPr>
        <w:t>(informacji banku lub spółdzielczej kasy oszczędnościowo-kredytowej)</w:t>
      </w:r>
      <w:r w:rsidRPr="000E44F2">
        <w:rPr>
          <w:rFonts w:ascii="Arial" w:hAnsi="Arial" w:cs="Arial"/>
          <w:sz w:val="20"/>
          <w:szCs w:val="20"/>
        </w:rPr>
        <w:t xml:space="preserve"> potwierdzających wysokość posiadanych środków finansowych lub zdolność kredytową w okresie nie wcześniejszym niż 1 miesiąc przed upływem terminu składania ofert. </w:t>
      </w:r>
    </w:p>
    <w:p w:rsidR="00183C71" w:rsidRPr="000E44F2" w:rsidRDefault="00183C71" w:rsidP="001B390B">
      <w:pPr>
        <w:numPr>
          <w:ilvl w:val="1"/>
          <w:numId w:val="31"/>
        </w:numPr>
        <w:autoSpaceDE w:val="0"/>
        <w:autoSpaceDN w:val="0"/>
        <w:adjustRightInd w:val="0"/>
        <w:spacing w:after="0" w:line="240" w:lineRule="auto"/>
        <w:jc w:val="both"/>
        <w:rPr>
          <w:rFonts w:ascii="Arial" w:hAnsi="Arial" w:cs="Arial"/>
          <w:sz w:val="20"/>
          <w:szCs w:val="20"/>
        </w:rPr>
      </w:pPr>
      <w:r w:rsidRPr="000E44F2">
        <w:rPr>
          <w:rFonts w:ascii="Arial" w:hAnsi="Arial" w:cs="Arial"/>
          <w:b/>
          <w:bCs/>
          <w:sz w:val="20"/>
          <w:szCs w:val="20"/>
        </w:rPr>
        <w:t xml:space="preserve">W celu potwierdzenia przez Wykonawcę spełnienia warunków udziału w postępowaniu </w:t>
      </w:r>
      <w:r w:rsidRPr="000E44F2">
        <w:rPr>
          <w:rFonts w:ascii="Arial" w:hAnsi="Arial" w:cs="Arial"/>
          <w:b/>
          <w:color w:val="000000"/>
          <w:sz w:val="20"/>
          <w:szCs w:val="20"/>
        </w:rPr>
        <w:t>Zamawiający wezwie Wykonawcę, którego oferta zostanie najwyżej oceniona</w:t>
      </w:r>
      <w:r w:rsidRPr="000E44F2">
        <w:rPr>
          <w:rFonts w:ascii="Arial" w:hAnsi="Arial" w:cs="Arial"/>
          <w:b/>
          <w:bCs/>
          <w:sz w:val="20"/>
          <w:szCs w:val="20"/>
        </w:rPr>
        <w:t xml:space="preserve">, do przedłożenia następujących oświadczeń lub dokumentów: </w:t>
      </w:r>
    </w:p>
    <w:p w:rsidR="00183C71" w:rsidRPr="000E44F2" w:rsidRDefault="00183C71" w:rsidP="001B390B">
      <w:pPr>
        <w:numPr>
          <w:ilvl w:val="2"/>
          <w:numId w:val="31"/>
        </w:numPr>
        <w:autoSpaceDE w:val="0"/>
        <w:autoSpaceDN w:val="0"/>
        <w:adjustRightInd w:val="0"/>
        <w:spacing w:after="0" w:line="240" w:lineRule="auto"/>
        <w:jc w:val="both"/>
        <w:rPr>
          <w:rFonts w:ascii="Arial" w:hAnsi="Arial" w:cs="Arial"/>
          <w:sz w:val="20"/>
          <w:szCs w:val="20"/>
        </w:rPr>
      </w:pPr>
      <w:r w:rsidRPr="000E44F2">
        <w:rPr>
          <w:rFonts w:ascii="Arial" w:hAnsi="Arial" w:cs="Arial"/>
          <w:b/>
          <w:bCs/>
          <w:sz w:val="20"/>
          <w:szCs w:val="20"/>
        </w:rPr>
        <w:t xml:space="preserve">w przypadku warunków udziału w postępowaniu dotyczących zdolności technicznej lub zawodowej: </w:t>
      </w:r>
    </w:p>
    <w:p w:rsidR="00183C71" w:rsidRPr="000E44F2" w:rsidRDefault="00183C71" w:rsidP="001B390B">
      <w:pPr>
        <w:numPr>
          <w:ilvl w:val="0"/>
          <w:numId w:val="43"/>
        </w:numPr>
        <w:autoSpaceDE w:val="0"/>
        <w:autoSpaceDN w:val="0"/>
        <w:adjustRightInd w:val="0"/>
        <w:spacing w:after="0" w:line="240" w:lineRule="auto"/>
        <w:ind w:left="1560"/>
        <w:jc w:val="both"/>
        <w:rPr>
          <w:rFonts w:ascii="Arial" w:hAnsi="Arial" w:cs="Arial"/>
          <w:sz w:val="20"/>
          <w:szCs w:val="20"/>
        </w:rPr>
      </w:pPr>
      <w:r w:rsidRPr="000E44F2">
        <w:rPr>
          <w:rFonts w:ascii="Arial" w:hAnsi="Arial" w:cs="Arial"/>
          <w:sz w:val="20"/>
          <w:szCs w:val="20"/>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t>
      </w:r>
      <w:r w:rsidRPr="000E44F2">
        <w:rPr>
          <w:rFonts w:ascii="Arial" w:hAnsi="Arial" w:cs="Arial"/>
          <w:b/>
          <w:sz w:val="20"/>
          <w:szCs w:val="20"/>
          <w:u w:val="single"/>
        </w:rPr>
        <w:t>załącznik nr 5 do SIWZ</w:t>
      </w:r>
      <w:r w:rsidRPr="000E44F2">
        <w:rPr>
          <w:rFonts w:ascii="Arial" w:hAnsi="Arial" w:cs="Arial"/>
          <w:bCs/>
          <w:sz w:val="20"/>
          <w:szCs w:val="20"/>
        </w:rPr>
        <w:t>.</w:t>
      </w:r>
    </w:p>
    <w:p w:rsidR="00183C71" w:rsidRPr="000E44F2" w:rsidRDefault="00183C71" w:rsidP="001B390B">
      <w:pPr>
        <w:numPr>
          <w:ilvl w:val="0"/>
          <w:numId w:val="43"/>
        </w:numPr>
        <w:autoSpaceDE w:val="0"/>
        <w:autoSpaceDN w:val="0"/>
        <w:adjustRightInd w:val="0"/>
        <w:spacing w:after="0" w:line="240" w:lineRule="auto"/>
        <w:ind w:left="1560"/>
        <w:jc w:val="both"/>
        <w:rPr>
          <w:rFonts w:ascii="Arial" w:hAnsi="Arial" w:cs="Arial"/>
          <w:bCs/>
          <w:sz w:val="20"/>
          <w:szCs w:val="20"/>
        </w:rPr>
      </w:pPr>
      <w:r w:rsidRPr="000E44F2">
        <w:rPr>
          <w:rFonts w:ascii="Arial" w:hAnsi="Arial" w:cs="Arial"/>
          <w:bCs/>
          <w:sz w:val="20"/>
          <w:szCs w:val="20"/>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0E44F2">
        <w:rPr>
          <w:rFonts w:ascii="Arial" w:hAnsi="Arial" w:cs="Arial"/>
          <w:b/>
          <w:bCs/>
          <w:sz w:val="20"/>
          <w:szCs w:val="20"/>
          <w:u w:val="single"/>
        </w:rPr>
        <w:t>załącznik nr 6 do SIWZ</w:t>
      </w:r>
      <w:r w:rsidRPr="000E44F2">
        <w:rPr>
          <w:rFonts w:ascii="Arial" w:hAnsi="Arial" w:cs="Arial"/>
          <w:bCs/>
          <w:sz w:val="20"/>
          <w:szCs w:val="20"/>
        </w:rPr>
        <w:t>.</w:t>
      </w:r>
    </w:p>
    <w:p w:rsidR="00183C71" w:rsidRPr="000E44F2" w:rsidRDefault="00183C71" w:rsidP="001B390B">
      <w:pPr>
        <w:numPr>
          <w:ilvl w:val="0"/>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Zamawiający żąda od Wykonawcy, który polega na zdolnościach lub sytuacji innych podmiotów na zasadach określonych w art. 22a ustawy Pzp:</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zamieszczenia informacji o tych podmiotach w oświadczeniu</w:t>
      </w:r>
      <w:r w:rsidRPr="000E44F2">
        <w:rPr>
          <w:rFonts w:ascii="Arial" w:hAnsi="Arial" w:cs="Arial"/>
          <w:b/>
          <w:sz w:val="20"/>
          <w:szCs w:val="20"/>
        </w:rPr>
        <w:t xml:space="preserve"> </w:t>
      </w:r>
      <w:r w:rsidRPr="000E44F2">
        <w:rPr>
          <w:rFonts w:ascii="Arial" w:hAnsi="Arial" w:cs="Arial"/>
          <w:sz w:val="20"/>
          <w:szCs w:val="20"/>
        </w:rPr>
        <w:t xml:space="preserve">składanym na podstawie art. 25a ust. 1 ustawy Pzp, stanowiącym </w:t>
      </w:r>
      <w:r w:rsidRPr="000E44F2">
        <w:rPr>
          <w:rFonts w:ascii="Arial" w:hAnsi="Arial" w:cs="Arial"/>
          <w:b/>
          <w:sz w:val="20"/>
          <w:szCs w:val="20"/>
          <w:u w:val="single"/>
        </w:rPr>
        <w:t>załącznik nr 3 do SIWZ</w:t>
      </w:r>
      <w:r w:rsidRPr="000E44F2">
        <w:rPr>
          <w:rFonts w:ascii="Arial" w:hAnsi="Arial" w:cs="Arial"/>
          <w:sz w:val="20"/>
          <w:szCs w:val="20"/>
        </w:rPr>
        <w:t>.</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przedstawienia, przez Wykonawcę, którego oferta zostanie najwyżej oceniona, w odniesieniu do tych podmiotów dokumentów, o których mowa w SIWZ Dział VI pkt 3.1</w:t>
      </w:r>
      <w:r w:rsidRPr="000E44F2">
        <w:rPr>
          <w:rFonts w:ascii="Arial" w:hAnsi="Arial" w:cs="Arial"/>
          <w:i/>
          <w:sz w:val="20"/>
          <w:szCs w:val="20"/>
        </w:rPr>
        <w:t>.</w:t>
      </w:r>
    </w:p>
    <w:p w:rsidR="00183C71" w:rsidRPr="000E44F2" w:rsidRDefault="00183C71" w:rsidP="001B390B">
      <w:pPr>
        <w:numPr>
          <w:ilvl w:val="0"/>
          <w:numId w:val="32"/>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Informacja dla Wykonawców, którzy mają siedzibę lub miejsce zamieszkania poza terytorium Rzeczypospolitej Polskiej. </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lastRenderedPageBreak/>
        <w:t xml:space="preserve">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w:t>
      </w:r>
    </w:p>
    <w:p w:rsidR="00183C71" w:rsidRPr="000E44F2" w:rsidRDefault="00183C71" w:rsidP="001B390B">
      <w:pPr>
        <w:numPr>
          <w:ilvl w:val="0"/>
          <w:numId w:val="34"/>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nie otwarto jego likwidacji ani nie ogłoszono upadłości,</w:t>
      </w:r>
    </w:p>
    <w:p w:rsidR="00183C71" w:rsidRPr="000E44F2" w:rsidRDefault="00183C71" w:rsidP="001B390B">
      <w:pPr>
        <w:numPr>
          <w:ilvl w:val="0"/>
          <w:numId w:val="34"/>
        </w:numPr>
        <w:autoSpaceDE w:val="0"/>
        <w:autoSpaceDN w:val="0"/>
        <w:adjustRightInd w:val="0"/>
        <w:spacing w:after="0" w:line="240" w:lineRule="auto"/>
        <w:jc w:val="both"/>
        <w:rPr>
          <w:rFonts w:ascii="Arial" w:hAnsi="Arial" w:cs="Arial"/>
          <w:bCs/>
          <w:iCs/>
          <w:sz w:val="20"/>
          <w:szCs w:val="20"/>
        </w:rPr>
      </w:pPr>
      <w:r w:rsidRPr="000E44F2">
        <w:rPr>
          <w:rFonts w:ascii="Arial" w:hAnsi="Arial" w:cs="Arial"/>
          <w:bCs/>
          <w:iCs/>
          <w:sz w:val="20"/>
          <w:szCs w:val="20"/>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bCs/>
          <w:iCs/>
          <w:sz w:val="20"/>
          <w:szCs w:val="20"/>
        </w:rPr>
      </w:pPr>
      <w:r w:rsidRPr="000E44F2">
        <w:rPr>
          <w:rFonts w:ascii="Arial" w:hAnsi="Arial" w:cs="Arial"/>
          <w:bCs/>
          <w:iCs/>
          <w:sz w:val="20"/>
          <w:szCs w:val="20"/>
        </w:rPr>
        <w:t xml:space="preserve">Dokumenty, o których mowa w </w:t>
      </w:r>
      <w:proofErr w:type="spellStart"/>
      <w:r w:rsidRPr="000E44F2">
        <w:rPr>
          <w:rFonts w:ascii="Arial" w:hAnsi="Arial" w:cs="Arial"/>
          <w:bCs/>
          <w:iCs/>
          <w:sz w:val="20"/>
          <w:szCs w:val="20"/>
        </w:rPr>
        <w:t>ppkt</w:t>
      </w:r>
      <w:proofErr w:type="spellEnd"/>
      <w:r w:rsidRPr="000E44F2">
        <w:rPr>
          <w:rFonts w:ascii="Arial" w:hAnsi="Arial" w:cs="Arial"/>
          <w:bCs/>
          <w:iCs/>
          <w:sz w:val="20"/>
          <w:szCs w:val="20"/>
        </w:rPr>
        <w:t xml:space="preserve"> 1:</w:t>
      </w:r>
    </w:p>
    <w:p w:rsidR="00183C71" w:rsidRPr="000E44F2" w:rsidRDefault="00183C71" w:rsidP="001B390B">
      <w:pPr>
        <w:numPr>
          <w:ilvl w:val="0"/>
          <w:numId w:val="35"/>
        </w:numPr>
        <w:autoSpaceDE w:val="0"/>
        <w:autoSpaceDN w:val="0"/>
        <w:adjustRightInd w:val="0"/>
        <w:spacing w:after="0" w:line="240" w:lineRule="auto"/>
        <w:jc w:val="both"/>
        <w:rPr>
          <w:rFonts w:ascii="Arial" w:hAnsi="Arial" w:cs="Arial"/>
          <w:bCs/>
          <w:iCs/>
          <w:sz w:val="20"/>
          <w:szCs w:val="20"/>
        </w:rPr>
      </w:pPr>
      <w:r w:rsidRPr="000E44F2">
        <w:rPr>
          <w:rFonts w:ascii="Arial" w:hAnsi="Arial" w:cs="Arial"/>
          <w:bCs/>
          <w:iCs/>
          <w:sz w:val="20"/>
          <w:szCs w:val="20"/>
        </w:rPr>
        <w:t>lit. a)  powinny być wystawione nie wcześniej niż 6 miesięcy przed upływem terminu składania ofert,</w:t>
      </w:r>
    </w:p>
    <w:p w:rsidR="00183C71" w:rsidRPr="000E44F2" w:rsidRDefault="00183C71" w:rsidP="001B390B">
      <w:pPr>
        <w:numPr>
          <w:ilvl w:val="0"/>
          <w:numId w:val="35"/>
        </w:numPr>
        <w:autoSpaceDE w:val="0"/>
        <w:autoSpaceDN w:val="0"/>
        <w:adjustRightInd w:val="0"/>
        <w:spacing w:after="0" w:line="240" w:lineRule="auto"/>
        <w:jc w:val="both"/>
        <w:rPr>
          <w:rFonts w:ascii="Arial" w:hAnsi="Arial" w:cs="Arial"/>
          <w:bCs/>
          <w:iCs/>
          <w:sz w:val="20"/>
          <w:szCs w:val="20"/>
        </w:rPr>
      </w:pPr>
      <w:r w:rsidRPr="000E44F2">
        <w:rPr>
          <w:rFonts w:ascii="Arial" w:hAnsi="Arial" w:cs="Arial"/>
          <w:bCs/>
          <w:iCs/>
          <w:sz w:val="20"/>
          <w:szCs w:val="20"/>
        </w:rPr>
        <w:t>lit. b) powinny być wystawione nie wcześniej niż 3 miesiące przed upływem terminu    składania ofert.</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bCs/>
          <w:iCs/>
          <w:sz w:val="20"/>
          <w:szCs w:val="20"/>
        </w:rPr>
      </w:pPr>
      <w:r w:rsidRPr="000E44F2">
        <w:rPr>
          <w:rFonts w:ascii="Arial" w:hAnsi="Arial" w:cs="Arial"/>
          <w:bCs/>
          <w:iCs/>
          <w:sz w:val="20"/>
          <w:szCs w:val="20"/>
        </w:rPr>
        <w:t xml:space="preserve">Jeżeli w kraju, w którym Wykonawca ma siedzibę lub miejsce zamieszkania lub miejsce zamieszkania ma osoba, której dokument dotyczy, nie wydaje się dokumentów, o których mowa w </w:t>
      </w:r>
      <w:proofErr w:type="spellStart"/>
      <w:r w:rsidRPr="000E44F2">
        <w:rPr>
          <w:rFonts w:ascii="Arial" w:hAnsi="Arial" w:cs="Arial"/>
          <w:bCs/>
          <w:iCs/>
          <w:sz w:val="20"/>
          <w:szCs w:val="20"/>
        </w:rPr>
        <w:t>ppkt</w:t>
      </w:r>
      <w:proofErr w:type="spellEnd"/>
      <w:r w:rsidRPr="000E44F2">
        <w:rPr>
          <w:rFonts w:ascii="Arial" w:hAnsi="Arial" w:cs="Arial"/>
          <w:bCs/>
          <w:iCs/>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0E44F2">
        <w:rPr>
          <w:rFonts w:ascii="Arial" w:hAnsi="Arial" w:cs="Arial"/>
          <w:bCs/>
          <w:iCs/>
          <w:sz w:val="20"/>
          <w:szCs w:val="20"/>
        </w:rPr>
        <w:t>ppkt</w:t>
      </w:r>
      <w:proofErr w:type="spellEnd"/>
      <w:r w:rsidRPr="000E44F2">
        <w:rPr>
          <w:rFonts w:ascii="Arial" w:hAnsi="Arial" w:cs="Arial"/>
          <w:bCs/>
          <w:iCs/>
          <w:sz w:val="20"/>
          <w:szCs w:val="20"/>
        </w:rPr>
        <w:t xml:space="preserve"> 2 stosuje się odpowiednio.</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bCs/>
          <w:iCs/>
          <w:sz w:val="20"/>
          <w:szCs w:val="20"/>
        </w:rPr>
      </w:pPr>
      <w:r w:rsidRPr="000E44F2">
        <w:rPr>
          <w:rFonts w:ascii="Arial" w:hAnsi="Arial" w:cs="Arial"/>
          <w:bCs/>
          <w:iCs/>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Dokumenty sporządzone w języku obcym są składane wraz z tłumaczeniem na język polski.</w:t>
      </w:r>
    </w:p>
    <w:p w:rsidR="00183C71" w:rsidRPr="000E44F2" w:rsidRDefault="00183C71" w:rsidP="001B390B">
      <w:pPr>
        <w:numPr>
          <w:ilvl w:val="0"/>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bCs/>
          <w:sz w:val="20"/>
          <w:szCs w:val="20"/>
        </w:rPr>
        <w:t xml:space="preserve">Informacja dla Wykonawców wspólnie ubiegających się o udzielenie zamówienia publicznego. </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W przypadku wspólnego ubiegania się o zamówienie przez Wykonawców oświadczenie </w:t>
      </w:r>
      <w:r w:rsidRPr="000E44F2">
        <w:rPr>
          <w:rFonts w:ascii="Arial" w:hAnsi="Arial" w:cs="Arial"/>
          <w:bCs/>
          <w:sz w:val="20"/>
          <w:szCs w:val="20"/>
        </w:rPr>
        <w:t xml:space="preserve">składane na podstawie art. 25a ust. 1 ustawy Pzp </w:t>
      </w:r>
      <w:r w:rsidRPr="000E44F2">
        <w:rPr>
          <w:rFonts w:ascii="Arial" w:hAnsi="Arial" w:cs="Arial"/>
          <w:b/>
          <w:bCs/>
          <w:sz w:val="20"/>
          <w:szCs w:val="20"/>
        </w:rPr>
        <w:t xml:space="preserve">– </w:t>
      </w:r>
      <w:r w:rsidRPr="000E44F2">
        <w:rPr>
          <w:rFonts w:ascii="Arial" w:hAnsi="Arial" w:cs="Arial"/>
          <w:b/>
          <w:bCs/>
          <w:sz w:val="20"/>
          <w:szCs w:val="20"/>
          <w:u w:val="single"/>
        </w:rPr>
        <w:t>załącznik nr 3 do SIWZ</w:t>
      </w:r>
      <w:r w:rsidRPr="000E44F2">
        <w:rPr>
          <w:rFonts w:ascii="Arial" w:hAnsi="Arial" w:cs="Arial"/>
          <w:bCs/>
          <w:sz w:val="20"/>
          <w:szCs w:val="20"/>
          <w:u w:val="single"/>
        </w:rPr>
        <w:t xml:space="preserve"> </w:t>
      </w:r>
      <w:r w:rsidRPr="000E44F2">
        <w:rPr>
          <w:rFonts w:ascii="Arial" w:hAnsi="Arial" w:cs="Arial"/>
          <w:sz w:val="20"/>
          <w:szCs w:val="20"/>
          <w:u w:val="single"/>
        </w:rPr>
        <w:t>składa każdy z Wykonawców wspólnie ubiegających się o zamówienie</w:t>
      </w:r>
      <w:r w:rsidRPr="000E44F2">
        <w:rPr>
          <w:rFonts w:ascii="Arial" w:hAnsi="Arial" w:cs="Arial"/>
          <w:sz w:val="20"/>
          <w:szCs w:val="20"/>
        </w:rPr>
        <w:t xml:space="preserve">. </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sz w:val="20"/>
          <w:szCs w:val="20"/>
          <w:u w:val="single"/>
        </w:rPr>
      </w:pPr>
      <w:r w:rsidRPr="000E44F2">
        <w:rPr>
          <w:rFonts w:ascii="Arial" w:hAnsi="Arial" w:cs="Arial"/>
          <w:sz w:val="20"/>
          <w:szCs w:val="20"/>
        </w:rPr>
        <w:t xml:space="preserve">W przypadku wspólnego ubiegania się o zamówienie przez Wykonawców dokumenty, o których mowa pkt 2 oraz pkt 3.1 składa </w:t>
      </w:r>
      <w:r w:rsidRPr="000E44F2">
        <w:rPr>
          <w:rFonts w:ascii="Arial" w:hAnsi="Arial" w:cs="Arial"/>
          <w:sz w:val="20"/>
          <w:szCs w:val="20"/>
          <w:u w:val="single"/>
        </w:rPr>
        <w:t>każdy z Wykonawców wspólnie ubiegających się o zamówienie.</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Wykonawcy występujący wspólnie muszą, zgodnie z zapisami art. 23 ust. 2 ustawy Pzp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i/>
          <w:sz w:val="20"/>
          <w:szCs w:val="20"/>
        </w:rPr>
      </w:pPr>
      <w:r w:rsidRPr="000E44F2">
        <w:rPr>
          <w:rFonts w:ascii="Arial" w:hAnsi="Arial" w:cs="Arial"/>
          <w:bCs/>
          <w:sz w:val="20"/>
          <w:szCs w:val="20"/>
        </w:rPr>
        <w:t xml:space="preserve">Pełnomocnictwo winno być dołączone do oferty w formie oryginału albo kopii poświadczonej przez notariusza za zgodność z oryginałem. </w:t>
      </w:r>
      <w:r w:rsidRPr="000E44F2">
        <w:rPr>
          <w:rFonts w:ascii="Arial" w:hAnsi="Arial" w:cs="Arial"/>
          <w:sz w:val="20"/>
          <w:szCs w:val="20"/>
        </w:rPr>
        <w:t>Pełnomocnictwo, o którym mowa powyżej może wynikać albo z dokumentu pod taką samą nazwą, albo z umowy podmiotów składających wspólnie ofertę</w:t>
      </w:r>
      <w:r w:rsidRPr="000E44F2">
        <w:rPr>
          <w:rFonts w:ascii="Arial" w:hAnsi="Arial" w:cs="Arial"/>
          <w:i/>
          <w:sz w:val="20"/>
          <w:szCs w:val="20"/>
        </w:rPr>
        <w:t>.</w:t>
      </w:r>
    </w:p>
    <w:p w:rsidR="003B26C0" w:rsidRPr="000E44F2" w:rsidRDefault="003B26C0" w:rsidP="001B390B">
      <w:pPr>
        <w:autoSpaceDE w:val="0"/>
        <w:autoSpaceDN w:val="0"/>
        <w:adjustRightInd w:val="0"/>
        <w:spacing w:after="0" w:line="240" w:lineRule="auto"/>
        <w:ind w:left="360"/>
        <w:jc w:val="both"/>
        <w:rPr>
          <w:rFonts w:ascii="Arial" w:hAnsi="Arial" w:cs="Arial"/>
          <w:i/>
          <w:sz w:val="20"/>
          <w:szCs w:val="20"/>
        </w:rPr>
      </w:pPr>
    </w:p>
    <w:p w:rsidR="00183C71" w:rsidRPr="000E44F2" w:rsidRDefault="00183C71" w:rsidP="001B390B">
      <w:pPr>
        <w:numPr>
          <w:ilvl w:val="0"/>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183C71" w:rsidRPr="000E44F2" w:rsidRDefault="00183C71" w:rsidP="001B390B">
      <w:pPr>
        <w:numPr>
          <w:ilvl w:val="1"/>
          <w:numId w:val="32"/>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(brak podstaw wykluczenia oraz spełnianie warunków udziału w postępowaniu określonych przez Zamawiającego), korzysta z posiadanych oświadczeń lub dokumentów, o ile są one aktualne.</w:t>
      </w:r>
    </w:p>
    <w:p w:rsidR="00183C71" w:rsidRPr="000E44F2" w:rsidRDefault="00183C71" w:rsidP="001B390B">
      <w:pPr>
        <w:spacing w:line="240" w:lineRule="auto"/>
        <w:jc w:val="both"/>
        <w:rPr>
          <w:rFonts w:ascii="Arial" w:hAnsi="Arial" w:cs="Arial"/>
          <w:sz w:val="20"/>
          <w:szCs w:val="20"/>
        </w:rPr>
      </w:pPr>
    </w:p>
    <w:p w:rsidR="00183C71" w:rsidRPr="000E44F2" w:rsidRDefault="00183C71" w:rsidP="001B390B">
      <w:pPr>
        <w:shd w:val="clear" w:color="auto" w:fill="D9D9D9"/>
        <w:spacing w:line="240" w:lineRule="auto"/>
        <w:jc w:val="center"/>
        <w:rPr>
          <w:rFonts w:ascii="Arial" w:hAnsi="Arial" w:cs="Arial"/>
          <w:b/>
          <w:sz w:val="20"/>
          <w:szCs w:val="20"/>
        </w:rPr>
      </w:pPr>
      <w:r w:rsidRPr="000E44F2">
        <w:rPr>
          <w:rFonts w:ascii="Arial" w:hAnsi="Arial" w:cs="Arial"/>
          <w:b/>
          <w:sz w:val="20"/>
          <w:szCs w:val="20"/>
        </w:rPr>
        <w:t>PROCEDURA SANACYJNA – SAMOOCZYSZCZENIE</w:t>
      </w:r>
    </w:p>
    <w:p w:rsidR="00183C71" w:rsidRPr="000E44F2" w:rsidRDefault="00183C71" w:rsidP="001B390B">
      <w:pPr>
        <w:numPr>
          <w:ilvl w:val="0"/>
          <w:numId w:val="36"/>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183C71" w:rsidRPr="000E44F2" w:rsidRDefault="00183C71" w:rsidP="001B390B">
      <w:pPr>
        <w:numPr>
          <w:ilvl w:val="0"/>
          <w:numId w:val="36"/>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celu skorzystania z instytucji „samooczyszczenia”, Wykonawca zobowiązany jest do złożenia wraz z ofertą stosownego oświadczenia, a następnie zgodnie z art. 26 ust. 2 ustawy Pzp do złożenia dowodów.</w:t>
      </w:r>
    </w:p>
    <w:p w:rsidR="00183C71" w:rsidRPr="000E44F2" w:rsidRDefault="00183C71" w:rsidP="001B390B">
      <w:pPr>
        <w:numPr>
          <w:ilvl w:val="0"/>
          <w:numId w:val="36"/>
        </w:numPr>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Wykonawca nie podlega wykluczeniu, jeżeli Zamawiający, uwzględniając wagę i szczególne okoliczności czynu Wykonawcy, uzna za wystarczające dowody, o których mowa w pkt 1.</w:t>
      </w:r>
    </w:p>
    <w:p w:rsidR="00183C71" w:rsidRPr="000E44F2" w:rsidRDefault="00183C71" w:rsidP="001B390B">
      <w:pPr>
        <w:spacing w:line="240" w:lineRule="auto"/>
        <w:jc w:val="both"/>
        <w:rPr>
          <w:rFonts w:ascii="Arial" w:hAnsi="Arial" w:cs="Arial"/>
          <w:sz w:val="20"/>
          <w:szCs w:val="20"/>
        </w:rPr>
      </w:pPr>
    </w:p>
    <w:p w:rsidR="00183C71" w:rsidRPr="000E44F2" w:rsidRDefault="00183C71" w:rsidP="001B390B">
      <w:pPr>
        <w:pStyle w:val="1Styl1"/>
        <w:rPr>
          <w:sz w:val="20"/>
        </w:rPr>
      </w:pPr>
      <w:r w:rsidRPr="000E44F2">
        <w:rPr>
          <w:sz w:val="20"/>
        </w:rPr>
        <w:t xml:space="preserve">Dział VII </w:t>
      </w:r>
      <w:r w:rsidRPr="000E44F2">
        <w:rPr>
          <w:sz w:val="20"/>
        </w:rPr>
        <w:br/>
        <w:t>Informacje o sposobie porozumiewania się Zamawiającego z Wykonawcami oraz przekazywania oświadczeń lub dokumentów, a także wskazanie osób uprawnionych do porozumiewania się z Wykonawcami</w:t>
      </w:r>
    </w:p>
    <w:p w:rsidR="00183C71" w:rsidRPr="000E44F2" w:rsidRDefault="00183C71" w:rsidP="001B390B">
      <w:pPr>
        <w:spacing w:line="240" w:lineRule="auto"/>
        <w:jc w:val="both"/>
        <w:rPr>
          <w:rFonts w:ascii="Arial" w:hAnsi="Arial" w:cs="Arial"/>
          <w:bCs/>
          <w:sz w:val="20"/>
          <w:szCs w:val="20"/>
        </w:rPr>
      </w:pPr>
    </w:p>
    <w:p w:rsidR="003B26C0"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Zamawiający dopuszcza, aby komunikacja między Zamawiającym a Wykonawcami odbywała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 adres e-mail: </w:t>
      </w:r>
      <w:hyperlink r:id="rId10" w:history="1">
        <w:r w:rsidR="003B26C0" w:rsidRPr="000E44F2">
          <w:rPr>
            <w:rStyle w:val="Hipercze"/>
            <w:rFonts w:ascii="Arial" w:hAnsi="Arial" w:cs="Arial"/>
            <w:sz w:val="20"/>
            <w:szCs w:val="20"/>
          </w:rPr>
          <w:t>mbp@mbp.czechowice-dziedzice.pl</w:t>
        </w:r>
      </w:hyperlink>
    </w:p>
    <w:p w:rsidR="00183C71"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Oświadczenia, wnioski, zawiadomienia oraz informacje przekazywane przez każdą ze stron drogą elektroniczną powinny mieć postać wiadomości wraz z załącznikiem, tj. skanem oryginału dokumentu podpisanego przez osoby upoważnione do reprezentowania. </w:t>
      </w:r>
    </w:p>
    <w:p w:rsidR="00183C71"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rPr>
      </w:pPr>
      <w:r w:rsidRPr="000E44F2">
        <w:rPr>
          <w:rFonts w:ascii="Arial" w:hAnsi="Arial" w:cs="Arial"/>
          <w:b/>
          <w:bCs/>
          <w:sz w:val="20"/>
          <w:szCs w:val="20"/>
          <w:u w:val="single"/>
        </w:rPr>
        <w:t>Zamawiający nie dopuszcza możliwości składania przy użyciu środków komunikacji elektronicznej dokumentów i oświadczeń</w:t>
      </w:r>
      <w:r w:rsidRPr="000E44F2">
        <w:rPr>
          <w:rFonts w:ascii="Arial" w:hAnsi="Arial" w:cs="Arial"/>
          <w:bCs/>
          <w:sz w:val="20"/>
          <w:szCs w:val="20"/>
        </w:rPr>
        <w:t xml:space="preserve"> uzupełnianych na podstawie art. 26 ust. 3 lub 3a ustawy Pzp oraz oferty, w stosunku, do których </w:t>
      </w:r>
      <w:r w:rsidRPr="000E44F2">
        <w:rPr>
          <w:rFonts w:ascii="Arial" w:hAnsi="Arial" w:cs="Arial"/>
          <w:b/>
          <w:bCs/>
          <w:sz w:val="20"/>
          <w:szCs w:val="20"/>
          <w:u w:val="single"/>
        </w:rPr>
        <w:t>zastrzeżona jest forma pisemna</w:t>
      </w:r>
      <w:r w:rsidRPr="000E44F2">
        <w:rPr>
          <w:rFonts w:ascii="Arial" w:hAnsi="Arial" w:cs="Arial"/>
          <w:bCs/>
          <w:sz w:val="20"/>
          <w:szCs w:val="20"/>
        </w:rPr>
        <w:t xml:space="preserve"> określona zgodnie z § 2 Rozporządzenia Ministra Przedsiębiorczości i Technologii z dnia 16 października 2018 r. zmieniającego rozporządzenie w sprawie rodzaju dokumentów, jakich może żądać Zamawiający od Wykonawcy w postępowaniu o udzielenie zamówienia.</w:t>
      </w:r>
    </w:p>
    <w:p w:rsidR="00183C71"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Dokumenty lub oświadczenia, o których mowa w rozporządzeniu Ministra Rozwoju z dnia 26 lipca 2016 r. w sprawie rodzajów dokumentów, jakich może żądać Zamawiający od Wykonawcy w postępowaniu o udzielenie zamówienia w § 1 składane są w oryginale lub kopii poświadczonej za zgodność z oryginałem, poświadczenie za zgodność z oryginałem następuje przez opatrzenie kopii dokumentu lub kopii oświadczenia, sporządzonym w wersji papierowej, własnoręcznym podpisem.</w:t>
      </w:r>
    </w:p>
    <w:p w:rsidR="00183C71"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183C71"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Wykonawca może zwrócić się do Zamawiającego o wyjaśnienie treści specyfikacji istotnych warunków zamówienia - art. 38 ustawy Pzp. Zamawiający jest obowiązany niezwłocznie udzielić wyjaśnień, jednak nie później niż na 2 dni przed terminem składania ofert pod warunkiem że wniosek o wyjaśnienie treści specyfikacji istotnych warunków zamówienia wpłynął do Zamawiającego nie później niż do końca dnia, w którym upływa połowa wyznaczonego terminu składania ofert.</w:t>
      </w:r>
    </w:p>
    <w:p w:rsidR="00183C71"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Zamawiający informuje, że nie przewiduje zwoływania zebrania Wykonawców.</w:t>
      </w:r>
    </w:p>
    <w:p w:rsidR="003B26C0"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Treść zapytań wraz z wyjaśnieniami zostanie zamieszczona na stronie internetowej </w:t>
      </w:r>
      <w:hyperlink r:id="rId11" w:history="1">
        <w:r w:rsidR="003B26C0" w:rsidRPr="000E44F2">
          <w:rPr>
            <w:rStyle w:val="Hipercze"/>
            <w:rFonts w:ascii="Arial" w:hAnsi="Arial" w:cs="Arial"/>
            <w:bCs/>
            <w:sz w:val="20"/>
            <w:szCs w:val="20"/>
          </w:rPr>
          <w:t>http://</w:t>
        </w:r>
        <w:r w:rsidR="003B26C0" w:rsidRPr="000E44F2">
          <w:rPr>
            <w:rStyle w:val="Hipercze"/>
            <w:rFonts w:ascii="Arial" w:hAnsi="Arial" w:cs="Arial"/>
            <w:sz w:val="20"/>
            <w:szCs w:val="20"/>
          </w:rPr>
          <w:t>www.mbp.czechowice-dziedzice.pl</w:t>
        </w:r>
      </w:hyperlink>
      <w:r w:rsidR="003B26C0" w:rsidRPr="000E44F2">
        <w:rPr>
          <w:rFonts w:ascii="Arial" w:hAnsi="Arial" w:cs="Arial"/>
          <w:sz w:val="20"/>
          <w:szCs w:val="20"/>
        </w:rPr>
        <w:t xml:space="preserve"> </w:t>
      </w:r>
    </w:p>
    <w:p w:rsidR="00183C71" w:rsidRPr="000E44F2" w:rsidRDefault="00183C71" w:rsidP="001B390B">
      <w:pPr>
        <w:numPr>
          <w:ilvl w:val="0"/>
          <w:numId w:val="8"/>
        </w:numPr>
        <w:autoSpaceDE w:val="0"/>
        <w:autoSpaceDN w:val="0"/>
        <w:adjustRightInd w:val="0"/>
        <w:spacing w:after="0" w:line="240" w:lineRule="auto"/>
        <w:jc w:val="both"/>
        <w:rPr>
          <w:rFonts w:ascii="Arial" w:hAnsi="Arial" w:cs="Arial"/>
          <w:bCs/>
          <w:sz w:val="20"/>
          <w:szCs w:val="20"/>
          <w:u w:val="single"/>
        </w:rPr>
      </w:pPr>
      <w:r w:rsidRPr="000E44F2">
        <w:rPr>
          <w:rFonts w:ascii="Arial" w:hAnsi="Arial" w:cs="Arial"/>
          <w:bCs/>
          <w:sz w:val="20"/>
          <w:szCs w:val="20"/>
          <w:u w:val="single"/>
        </w:rPr>
        <w:t>Osoby uprawnione do porozumiewania się z Wykonawcami</w:t>
      </w:r>
      <w:r w:rsidR="006F378D" w:rsidRPr="000E44F2">
        <w:rPr>
          <w:rFonts w:ascii="Arial" w:hAnsi="Arial" w:cs="Arial"/>
          <w:bCs/>
          <w:sz w:val="20"/>
          <w:szCs w:val="20"/>
          <w:u w:val="single"/>
        </w:rPr>
        <w:t>:</w:t>
      </w:r>
    </w:p>
    <w:p w:rsidR="0021001B" w:rsidRDefault="0021001B" w:rsidP="001B390B">
      <w:pPr>
        <w:spacing w:line="240" w:lineRule="auto"/>
        <w:ind w:left="360"/>
        <w:jc w:val="both"/>
        <w:rPr>
          <w:rFonts w:ascii="Arial" w:hAnsi="Arial" w:cs="Arial"/>
          <w:bCs/>
          <w:sz w:val="20"/>
          <w:szCs w:val="20"/>
        </w:rPr>
      </w:pPr>
      <w:r w:rsidRPr="0021001B">
        <w:rPr>
          <w:rFonts w:ascii="Arial" w:hAnsi="Arial" w:cs="Arial"/>
          <w:bCs/>
          <w:sz w:val="20"/>
          <w:szCs w:val="20"/>
        </w:rPr>
        <w:t xml:space="preserve">p. Jacek </w:t>
      </w:r>
      <w:proofErr w:type="spellStart"/>
      <w:r w:rsidRPr="0021001B">
        <w:rPr>
          <w:rFonts w:ascii="Arial" w:hAnsi="Arial" w:cs="Arial"/>
          <w:bCs/>
          <w:sz w:val="20"/>
          <w:szCs w:val="20"/>
        </w:rPr>
        <w:t>Szpoczek</w:t>
      </w:r>
      <w:proofErr w:type="spellEnd"/>
      <w:r w:rsidRPr="0021001B">
        <w:rPr>
          <w:rFonts w:ascii="Arial" w:hAnsi="Arial" w:cs="Arial"/>
          <w:bCs/>
          <w:sz w:val="20"/>
          <w:szCs w:val="20"/>
        </w:rPr>
        <w:t xml:space="preserve"> tel. 32 215 20 01</w:t>
      </w:r>
    </w:p>
    <w:p w:rsidR="006F769A" w:rsidRDefault="006F769A" w:rsidP="001B390B">
      <w:pPr>
        <w:spacing w:line="240" w:lineRule="auto"/>
        <w:ind w:left="360"/>
        <w:jc w:val="both"/>
        <w:rPr>
          <w:rFonts w:ascii="Arial" w:hAnsi="Arial" w:cs="Arial"/>
          <w:bCs/>
          <w:sz w:val="20"/>
          <w:szCs w:val="20"/>
        </w:rPr>
      </w:pPr>
    </w:p>
    <w:p w:rsidR="006F769A" w:rsidRPr="000E44F2" w:rsidRDefault="006F769A" w:rsidP="001B390B">
      <w:pPr>
        <w:spacing w:line="240" w:lineRule="auto"/>
        <w:ind w:left="360"/>
        <w:jc w:val="both"/>
        <w:rPr>
          <w:rFonts w:ascii="Arial" w:hAnsi="Arial" w:cs="Arial"/>
          <w:sz w:val="20"/>
          <w:szCs w:val="20"/>
        </w:rPr>
      </w:pPr>
    </w:p>
    <w:p w:rsidR="00183C71" w:rsidRPr="000E44F2" w:rsidRDefault="00183C71" w:rsidP="001B390B">
      <w:pPr>
        <w:pStyle w:val="1Styl1"/>
        <w:outlineLvl w:val="0"/>
        <w:rPr>
          <w:sz w:val="20"/>
        </w:rPr>
      </w:pPr>
      <w:bookmarkStart w:id="7" w:name="_Toc460921747"/>
      <w:r w:rsidRPr="000E44F2">
        <w:rPr>
          <w:sz w:val="20"/>
        </w:rPr>
        <w:t xml:space="preserve">Dział VIII </w:t>
      </w:r>
      <w:r w:rsidRPr="000E44F2">
        <w:rPr>
          <w:sz w:val="20"/>
        </w:rPr>
        <w:br/>
        <w:t>Wymagania dotyczące wadium</w:t>
      </w:r>
      <w:bookmarkEnd w:id="7"/>
    </w:p>
    <w:p w:rsidR="00183C71" w:rsidRPr="000E44F2" w:rsidRDefault="00183C71" w:rsidP="001B390B">
      <w:pPr>
        <w:spacing w:line="240" w:lineRule="auto"/>
        <w:jc w:val="both"/>
        <w:rPr>
          <w:rFonts w:ascii="Arial" w:hAnsi="Arial" w:cs="Arial"/>
          <w:b/>
          <w:bCs/>
          <w:sz w:val="20"/>
          <w:szCs w:val="20"/>
        </w:rPr>
      </w:pPr>
    </w:p>
    <w:p w:rsidR="00183C71" w:rsidRPr="00392BA0" w:rsidRDefault="00183C71" w:rsidP="001B390B">
      <w:pPr>
        <w:pStyle w:val="Bezodstpw"/>
        <w:numPr>
          <w:ilvl w:val="0"/>
          <w:numId w:val="53"/>
        </w:numPr>
        <w:ind w:left="426" w:hanging="426"/>
        <w:jc w:val="both"/>
        <w:rPr>
          <w:rFonts w:ascii="Arial" w:hAnsi="Arial" w:cs="Arial"/>
          <w:sz w:val="20"/>
          <w:szCs w:val="20"/>
        </w:rPr>
      </w:pPr>
      <w:r w:rsidRPr="00392BA0">
        <w:rPr>
          <w:rFonts w:ascii="Arial" w:hAnsi="Arial" w:cs="Arial"/>
          <w:sz w:val="20"/>
          <w:szCs w:val="20"/>
        </w:rPr>
        <w:t>Wykonawca winien wnieść wadium przed upływem terminu składania ofert w wysokości:</w:t>
      </w:r>
    </w:p>
    <w:p w:rsidR="00183C71" w:rsidRPr="00392BA0" w:rsidRDefault="00A9103D" w:rsidP="001B390B">
      <w:pPr>
        <w:pStyle w:val="Bezodstpw"/>
        <w:numPr>
          <w:ilvl w:val="0"/>
          <w:numId w:val="54"/>
        </w:numPr>
        <w:jc w:val="both"/>
        <w:rPr>
          <w:rFonts w:ascii="Arial" w:hAnsi="Arial" w:cs="Arial"/>
          <w:sz w:val="20"/>
          <w:szCs w:val="20"/>
        </w:rPr>
      </w:pPr>
      <w:r>
        <w:rPr>
          <w:rFonts w:ascii="Arial" w:hAnsi="Arial" w:cs="Arial"/>
          <w:b/>
          <w:sz w:val="20"/>
          <w:szCs w:val="20"/>
        </w:rPr>
        <w:t>0</w:t>
      </w:r>
      <w:r w:rsidR="00183C71" w:rsidRPr="00392BA0">
        <w:rPr>
          <w:rFonts w:ascii="Arial" w:hAnsi="Arial" w:cs="Arial"/>
          <w:b/>
          <w:sz w:val="20"/>
          <w:szCs w:val="20"/>
        </w:rPr>
        <w:t>00,00 zł</w:t>
      </w:r>
      <w:r w:rsidR="00183C71" w:rsidRPr="00392BA0">
        <w:rPr>
          <w:rFonts w:ascii="Arial" w:hAnsi="Arial" w:cs="Arial"/>
          <w:sz w:val="20"/>
          <w:szCs w:val="20"/>
        </w:rPr>
        <w:t xml:space="preserve"> </w:t>
      </w:r>
      <w:r w:rsidR="00183C71" w:rsidRPr="00392BA0">
        <w:rPr>
          <w:rFonts w:ascii="Arial" w:hAnsi="Arial" w:cs="Arial"/>
          <w:bCs/>
          <w:sz w:val="20"/>
          <w:szCs w:val="20"/>
        </w:rPr>
        <w:t>(słownie: dziesięć tysięcy zł 00/100);</w:t>
      </w:r>
    </w:p>
    <w:p w:rsidR="00392BA0" w:rsidRPr="00392BA0" w:rsidRDefault="00392BA0" w:rsidP="001B390B">
      <w:pPr>
        <w:pStyle w:val="Akapitzlist"/>
        <w:numPr>
          <w:ilvl w:val="0"/>
          <w:numId w:val="53"/>
        </w:numPr>
        <w:overflowPunct w:val="0"/>
        <w:autoSpaceDE w:val="0"/>
        <w:autoSpaceDN w:val="0"/>
        <w:adjustRightInd w:val="0"/>
        <w:ind w:left="426" w:hanging="426"/>
        <w:jc w:val="both"/>
        <w:rPr>
          <w:rFonts w:ascii="Arial" w:hAnsi="Arial" w:cs="Arial"/>
          <w:sz w:val="20"/>
          <w:szCs w:val="20"/>
          <w:lang w:eastAsia="pl-PL"/>
        </w:rPr>
      </w:pPr>
      <w:r w:rsidRPr="00392BA0">
        <w:rPr>
          <w:rFonts w:ascii="Arial" w:hAnsi="Arial" w:cs="Arial"/>
          <w:sz w:val="20"/>
          <w:szCs w:val="20"/>
          <w:lang w:eastAsia="pl-PL"/>
        </w:rPr>
        <w:t>Wadium może być wnoszone w jednej lub kilku następujących formach:</w:t>
      </w:r>
    </w:p>
    <w:p w:rsidR="00392BA0" w:rsidRPr="00392BA0" w:rsidRDefault="00392BA0" w:rsidP="001B390B">
      <w:pPr>
        <w:numPr>
          <w:ilvl w:val="0"/>
          <w:numId w:val="6"/>
        </w:numPr>
        <w:overflowPunct w:val="0"/>
        <w:autoSpaceDE w:val="0"/>
        <w:autoSpaceDN w:val="0"/>
        <w:adjustRightInd w:val="0"/>
        <w:spacing w:after="0" w:line="240" w:lineRule="auto"/>
        <w:jc w:val="both"/>
        <w:rPr>
          <w:rFonts w:ascii="Arial" w:eastAsia="Times New Roman" w:hAnsi="Arial" w:cs="Arial"/>
          <w:sz w:val="20"/>
          <w:szCs w:val="20"/>
          <w:lang w:eastAsia="pl-PL"/>
        </w:rPr>
      </w:pPr>
      <w:r w:rsidRPr="00392BA0">
        <w:rPr>
          <w:rFonts w:ascii="Arial" w:eastAsia="Times New Roman" w:hAnsi="Arial" w:cs="Arial"/>
          <w:sz w:val="20"/>
          <w:szCs w:val="20"/>
          <w:lang w:eastAsia="pl-PL"/>
        </w:rPr>
        <w:t xml:space="preserve">pieniądzu, </w:t>
      </w:r>
    </w:p>
    <w:p w:rsidR="00392BA0" w:rsidRPr="00392BA0" w:rsidRDefault="00392BA0" w:rsidP="001B390B">
      <w:pPr>
        <w:numPr>
          <w:ilvl w:val="0"/>
          <w:numId w:val="6"/>
        </w:numPr>
        <w:overflowPunct w:val="0"/>
        <w:autoSpaceDE w:val="0"/>
        <w:autoSpaceDN w:val="0"/>
        <w:adjustRightInd w:val="0"/>
        <w:spacing w:after="0" w:line="240" w:lineRule="auto"/>
        <w:jc w:val="both"/>
        <w:rPr>
          <w:rFonts w:ascii="Arial" w:eastAsia="Times New Roman" w:hAnsi="Arial" w:cs="Arial"/>
          <w:sz w:val="20"/>
          <w:szCs w:val="20"/>
          <w:lang w:eastAsia="pl-PL"/>
        </w:rPr>
      </w:pPr>
      <w:r w:rsidRPr="00392BA0">
        <w:rPr>
          <w:rFonts w:ascii="Arial" w:eastAsia="Times New Roman" w:hAnsi="Arial" w:cs="Arial"/>
          <w:sz w:val="20"/>
          <w:szCs w:val="20"/>
          <w:lang w:eastAsia="pl-PL"/>
        </w:rPr>
        <w:t xml:space="preserve">poręczeniach bankowych lub poręczeniach  spółdzielczej kasy oszczędnościowo – kredytowej, z tym że poręczenie kasy  jest zawsze poręczeniem pieniężnym, </w:t>
      </w:r>
    </w:p>
    <w:p w:rsidR="00392BA0" w:rsidRPr="00392BA0" w:rsidRDefault="00392BA0" w:rsidP="001B390B">
      <w:pPr>
        <w:numPr>
          <w:ilvl w:val="0"/>
          <w:numId w:val="6"/>
        </w:numPr>
        <w:overflowPunct w:val="0"/>
        <w:autoSpaceDE w:val="0"/>
        <w:autoSpaceDN w:val="0"/>
        <w:adjustRightInd w:val="0"/>
        <w:spacing w:after="0" w:line="240" w:lineRule="auto"/>
        <w:jc w:val="both"/>
        <w:rPr>
          <w:rFonts w:ascii="Arial" w:eastAsia="Times New Roman" w:hAnsi="Arial" w:cs="Arial"/>
          <w:sz w:val="20"/>
          <w:szCs w:val="20"/>
          <w:lang w:eastAsia="pl-PL"/>
        </w:rPr>
      </w:pPr>
      <w:r w:rsidRPr="00392BA0">
        <w:rPr>
          <w:rFonts w:ascii="Arial" w:eastAsia="Times New Roman" w:hAnsi="Arial" w:cs="Arial"/>
          <w:sz w:val="20"/>
          <w:szCs w:val="20"/>
          <w:lang w:eastAsia="pl-PL"/>
        </w:rPr>
        <w:t>gwarancjach bankowych,</w:t>
      </w:r>
    </w:p>
    <w:p w:rsidR="00392BA0" w:rsidRPr="00392BA0" w:rsidRDefault="00392BA0" w:rsidP="001B390B">
      <w:pPr>
        <w:numPr>
          <w:ilvl w:val="0"/>
          <w:numId w:val="6"/>
        </w:numPr>
        <w:overflowPunct w:val="0"/>
        <w:autoSpaceDE w:val="0"/>
        <w:autoSpaceDN w:val="0"/>
        <w:adjustRightInd w:val="0"/>
        <w:spacing w:after="0" w:line="240" w:lineRule="auto"/>
        <w:jc w:val="both"/>
        <w:rPr>
          <w:rFonts w:ascii="Arial" w:eastAsia="Times New Roman" w:hAnsi="Arial" w:cs="Arial"/>
          <w:sz w:val="20"/>
          <w:szCs w:val="20"/>
          <w:lang w:eastAsia="pl-PL"/>
        </w:rPr>
      </w:pPr>
      <w:r w:rsidRPr="00392BA0">
        <w:rPr>
          <w:rFonts w:ascii="Arial" w:eastAsia="Times New Roman" w:hAnsi="Arial" w:cs="Arial"/>
          <w:sz w:val="20"/>
          <w:szCs w:val="20"/>
          <w:lang w:eastAsia="pl-PL"/>
        </w:rPr>
        <w:t xml:space="preserve">gwarancjach ubezpieczeniowych, </w:t>
      </w:r>
    </w:p>
    <w:p w:rsidR="00392BA0" w:rsidRPr="00392BA0" w:rsidRDefault="00392BA0" w:rsidP="001B390B">
      <w:pPr>
        <w:numPr>
          <w:ilvl w:val="0"/>
          <w:numId w:val="6"/>
        </w:numPr>
        <w:overflowPunct w:val="0"/>
        <w:autoSpaceDE w:val="0"/>
        <w:autoSpaceDN w:val="0"/>
        <w:adjustRightInd w:val="0"/>
        <w:spacing w:after="0" w:line="240" w:lineRule="auto"/>
        <w:jc w:val="both"/>
        <w:rPr>
          <w:rFonts w:ascii="Arial" w:eastAsia="Times New Roman" w:hAnsi="Arial" w:cs="Arial"/>
          <w:sz w:val="20"/>
          <w:szCs w:val="20"/>
          <w:lang w:eastAsia="pl-PL"/>
        </w:rPr>
      </w:pPr>
      <w:r w:rsidRPr="00392BA0">
        <w:rPr>
          <w:rFonts w:ascii="Arial" w:eastAsia="Times New Roman" w:hAnsi="Arial" w:cs="Arial"/>
          <w:sz w:val="20"/>
          <w:szCs w:val="20"/>
          <w:lang w:eastAsia="pl-PL"/>
        </w:rPr>
        <w:t xml:space="preserve">poręczeniach udzielanych przez podmioty, o których mowa w art. 6b ust. 5 pkt 2 ustawy z dnia 9 listopada 2000 r. o utworzeniu Polskiej Agencji Rozwoju Przedsiębiorczości. </w:t>
      </w:r>
    </w:p>
    <w:p w:rsidR="00392BA0" w:rsidRPr="00392BA0" w:rsidRDefault="00392BA0" w:rsidP="001B390B">
      <w:pPr>
        <w:overflowPunct w:val="0"/>
        <w:autoSpaceDE w:val="0"/>
        <w:autoSpaceDN w:val="0"/>
        <w:adjustRightInd w:val="0"/>
        <w:spacing w:after="0" w:line="240" w:lineRule="auto"/>
        <w:ind w:left="360"/>
        <w:jc w:val="both"/>
        <w:rPr>
          <w:rFonts w:ascii="Arial" w:eastAsia="Times New Roman" w:hAnsi="Arial" w:cs="Arial"/>
          <w:sz w:val="20"/>
          <w:szCs w:val="20"/>
          <w:lang w:eastAsia="pl-PL"/>
        </w:rPr>
      </w:pPr>
      <w:r w:rsidRPr="00392BA0">
        <w:rPr>
          <w:rFonts w:ascii="Arial" w:eastAsia="Times New Roman" w:hAnsi="Arial" w:cs="Arial"/>
          <w:sz w:val="20"/>
          <w:szCs w:val="20"/>
          <w:lang w:eastAsia="pl-PL"/>
        </w:rPr>
        <w:t xml:space="preserve">Jeżeli wadium jest wnoszone w pieniądzu, należy je </w:t>
      </w:r>
      <w:r w:rsidRPr="00392BA0">
        <w:rPr>
          <w:rFonts w:ascii="Arial" w:eastAsia="Times New Roman" w:hAnsi="Arial" w:cs="Arial"/>
          <w:b/>
          <w:sz w:val="20"/>
          <w:szCs w:val="20"/>
          <w:u w:val="single"/>
          <w:lang w:eastAsia="pl-PL"/>
        </w:rPr>
        <w:t>wpłacić przelewem</w:t>
      </w:r>
      <w:r w:rsidRPr="00392BA0">
        <w:rPr>
          <w:rFonts w:ascii="Arial" w:eastAsia="Times New Roman" w:hAnsi="Arial" w:cs="Arial"/>
          <w:sz w:val="20"/>
          <w:szCs w:val="20"/>
          <w:lang w:eastAsia="pl-PL"/>
        </w:rPr>
        <w:t xml:space="preserve"> na  wskazany rachunek bankowy Zamawiającego:</w:t>
      </w:r>
    </w:p>
    <w:p w:rsidR="00183C71" w:rsidRPr="00392BA0" w:rsidRDefault="00141FA5" w:rsidP="001B390B">
      <w:pPr>
        <w:pStyle w:val="Bezodstpw"/>
        <w:jc w:val="center"/>
        <w:rPr>
          <w:rFonts w:ascii="Arial" w:hAnsi="Arial" w:cs="Arial"/>
          <w:sz w:val="20"/>
          <w:szCs w:val="20"/>
        </w:rPr>
      </w:pPr>
      <w:r w:rsidRPr="00392BA0">
        <w:rPr>
          <w:rFonts w:ascii="Arial" w:hAnsi="Arial" w:cs="Arial"/>
          <w:sz w:val="20"/>
          <w:szCs w:val="20"/>
        </w:rPr>
        <w:t xml:space="preserve">ING Bank Śląski o/Bielsko-Biała </w:t>
      </w:r>
      <w:r w:rsidR="00183C71" w:rsidRPr="00392BA0">
        <w:rPr>
          <w:rFonts w:ascii="Arial" w:hAnsi="Arial" w:cs="Arial"/>
          <w:sz w:val="20"/>
          <w:szCs w:val="20"/>
        </w:rPr>
        <w:t>nr konta:</w:t>
      </w:r>
    </w:p>
    <w:p w:rsidR="00141FA5" w:rsidRPr="00392BA0" w:rsidRDefault="00141FA5" w:rsidP="001B390B">
      <w:pPr>
        <w:pStyle w:val="Bezodstpw"/>
        <w:jc w:val="center"/>
        <w:rPr>
          <w:rFonts w:ascii="Arial" w:hAnsi="Arial" w:cs="Arial"/>
          <w:sz w:val="20"/>
          <w:szCs w:val="20"/>
        </w:rPr>
      </w:pPr>
      <w:r w:rsidRPr="00392BA0">
        <w:rPr>
          <w:rFonts w:ascii="Arial" w:hAnsi="Arial" w:cs="Arial"/>
          <w:sz w:val="20"/>
          <w:szCs w:val="20"/>
        </w:rPr>
        <w:t>47 1050 1070 1000 0023 4812 1431</w:t>
      </w:r>
    </w:p>
    <w:p w:rsidR="00183C71" w:rsidRPr="008A68CC" w:rsidRDefault="00183C71" w:rsidP="001B390B">
      <w:pPr>
        <w:pStyle w:val="Bezodstpw"/>
        <w:numPr>
          <w:ilvl w:val="0"/>
          <w:numId w:val="53"/>
        </w:numPr>
        <w:ind w:left="426" w:hanging="426"/>
        <w:jc w:val="both"/>
        <w:rPr>
          <w:rFonts w:ascii="Arial" w:hAnsi="Arial" w:cs="Arial"/>
          <w:sz w:val="20"/>
          <w:szCs w:val="20"/>
        </w:rPr>
      </w:pPr>
      <w:r w:rsidRPr="008A68CC">
        <w:rPr>
          <w:rFonts w:ascii="Arial" w:hAnsi="Arial" w:cs="Arial"/>
          <w:sz w:val="20"/>
          <w:szCs w:val="20"/>
        </w:rPr>
        <w:t xml:space="preserve">Wniesienie wadium w pieniądzu będzie skuteczne, gdy wpływ środków na rachunek zamawiającego nastąpi przed upływem terminu składania ofert. </w:t>
      </w:r>
    </w:p>
    <w:p w:rsidR="00392BA0" w:rsidRPr="00392BA0" w:rsidRDefault="00183C71" w:rsidP="001B390B">
      <w:pPr>
        <w:pStyle w:val="Bezodstpw"/>
        <w:ind w:left="426"/>
        <w:jc w:val="both"/>
        <w:rPr>
          <w:rFonts w:ascii="Arial" w:hAnsi="Arial" w:cs="Arial"/>
          <w:sz w:val="20"/>
          <w:szCs w:val="20"/>
        </w:rPr>
      </w:pPr>
      <w:r w:rsidRPr="00392BA0">
        <w:rPr>
          <w:rFonts w:ascii="Arial" w:hAnsi="Arial" w:cs="Arial"/>
          <w:sz w:val="20"/>
          <w:szCs w:val="20"/>
        </w:rPr>
        <w:t xml:space="preserve">Jeżeli wadium jest wnoszone w formie innej niż pieniądz, oryginały dokumentów, o których mowa wyżej należy </w:t>
      </w:r>
      <w:r w:rsidR="00392BA0" w:rsidRPr="00392BA0">
        <w:rPr>
          <w:rFonts w:ascii="Arial" w:hAnsi="Arial" w:cs="Arial"/>
          <w:sz w:val="20"/>
          <w:szCs w:val="20"/>
        </w:rPr>
        <w:t xml:space="preserve">złożyć w oryginalnym egzemplarzu bezpośrednio do oferty. Zaleca się zamieścić dokument wadialny w taki sposób, aby jego zwrot przez Zamawiającego nie naruszył integralności oferty </w:t>
      </w:r>
      <w:r w:rsidR="008A68CC">
        <w:rPr>
          <w:rFonts w:ascii="Arial" w:hAnsi="Arial" w:cs="Arial"/>
          <w:sz w:val="20"/>
          <w:szCs w:val="20"/>
        </w:rPr>
        <w:t>i dołączonych oświadczeń wraz z </w:t>
      </w:r>
      <w:r w:rsidR="00392BA0" w:rsidRPr="00392BA0">
        <w:rPr>
          <w:rFonts w:ascii="Arial" w:hAnsi="Arial" w:cs="Arial"/>
          <w:sz w:val="20"/>
          <w:szCs w:val="20"/>
        </w:rPr>
        <w:t>dokumentami (np. umieszczony w koszulce, co pozwoli na swobodne oddzielenie wadium od reszty dokumentów).</w:t>
      </w:r>
    </w:p>
    <w:p w:rsidR="00183C71" w:rsidRPr="00392BA0" w:rsidRDefault="00183C71" w:rsidP="001B390B">
      <w:pPr>
        <w:pStyle w:val="Bezodstpw"/>
        <w:ind w:left="426"/>
        <w:jc w:val="both"/>
        <w:rPr>
          <w:rFonts w:ascii="Arial" w:hAnsi="Arial" w:cs="Arial"/>
          <w:sz w:val="20"/>
          <w:szCs w:val="20"/>
        </w:rPr>
      </w:pPr>
      <w:r w:rsidRPr="00392BA0">
        <w:rPr>
          <w:rFonts w:ascii="Arial" w:hAnsi="Arial" w:cs="Arial"/>
          <w:sz w:val="20"/>
          <w:szCs w:val="20"/>
        </w:rPr>
        <w:t>W przypadku przesyłania wadium (w formie innej niż w pieniądzu) drogą pocztową lub kurierem – Wykonawca odpowiada za właściwy opis koperty zapewniający jej skierowanie do siedziby Zamawiającego oraz zachowanie terminu na wniesienie wadium.</w:t>
      </w:r>
    </w:p>
    <w:p w:rsidR="00183C71" w:rsidRPr="00392BA0" w:rsidRDefault="00183C71" w:rsidP="001B390B">
      <w:pPr>
        <w:pStyle w:val="Bezodstpw"/>
        <w:ind w:left="426"/>
        <w:jc w:val="both"/>
        <w:rPr>
          <w:rFonts w:ascii="Arial" w:hAnsi="Arial" w:cs="Arial"/>
          <w:sz w:val="20"/>
          <w:szCs w:val="20"/>
        </w:rPr>
      </w:pPr>
      <w:r w:rsidRPr="00392BA0">
        <w:rPr>
          <w:rFonts w:ascii="Arial" w:hAnsi="Arial" w:cs="Arial"/>
          <w:sz w:val="20"/>
          <w:szCs w:val="20"/>
        </w:rPr>
        <w:t>Zamawiający wymaga, aby okres ważności wadium nie był krótszy niż okres związania z ofertą tj. 30 dni od wyznaczonego terminu składania ofert.</w:t>
      </w:r>
    </w:p>
    <w:p w:rsidR="00183C71" w:rsidRPr="00392BA0" w:rsidRDefault="00183C71" w:rsidP="001B390B">
      <w:pPr>
        <w:pStyle w:val="Bezodstpw"/>
        <w:ind w:left="426"/>
        <w:jc w:val="both"/>
        <w:rPr>
          <w:rFonts w:ascii="Arial" w:hAnsi="Arial" w:cs="Arial"/>
          <w:sz w:val="20"/>
          <w:szCs w:val="20"/>
        </w:rPr>
      </w:pPr>
      <w:r w:rsidRPr="00392BA0">
        <w:rPr>
          <w:rFonts w:ascii="Arial" w:hAnsi="Arial" w:cs="Arial"/>
          <w:sz w:val="20"/>
          <w:szCs w:val="20"/>
        </w:rPr>
        <w:t>Dokument w formie poręczenia winien zawierać stwierdzenie, że na pierwsze pisemne żądanie Zamawiającego wzywające do zapłaty wadium, zgodnie z warunkami przetargu, następuje jego bezwarunkowa wypłata bez jakichkolwiek zastrzeżeń.</w:t>
      </w:r>
    </w:p>
    <w:p w:rsidR="00183C71" w:rsidRPr="00392BA0" w:rsidRDefault="00183C71" w:rsidP="001B390B">
      <w:pPr>
        <w:pStyle w:val="Bezodstpw"/>
        <w:numPr>
          <w:ilvl w:val="0"/>
          <w:numId w:val="53"/>
        </w:numPr>
        <w:ind w:left="426" w:hanging="426"/>
        <w:jc w:val="both"/>
        <w:rPr>
          <w:rFonts w:ascii="Arial" w:hAnsi="Arial" w:cs="Arial"/>
          <w:sz w:val="20"/>
          <w:szCs w:val="20"/>
        </w:rPr>
      </w:pPr>
      <w:r w:rsidRPr="00392BA0">
        <w:rPr>
          <w:rFonts w:ascii="Arial" w:hAnsi="Arial" w:cs="Arial"/>
          <w:sz w:val="20"/>
          <w:szCs w:val="20"/>
        </w:rPr>
        <w:t xml:space="preserve">Zamawiający dokonuje zwrotu wadium oraz żąda ponownego wniesienia wadium zgodnie z warunkami określonymi  w art. 46 ust. 1, 1a, 2 i 3 ustawy – Prawo zamówień publicznych. </w:t>
      </w:r>
    </w:p>
    <w:p w:rsidR="00183C71" w:rsidRPr="008A68CC" w:rsidRDefault="00183C71" w:rsidP="001B390B">
      <w:pPr>
        <w:pStyle w:val="Akapitzlist"/>
        <w:numPr>
          <w:ilvl w:val="0"/>
          <w:numId w:val="53"/>
        </w:numPr>
        <w:overflowPunct w:val="0"/>
        <w:autoSpaceDE w:val="0"/>
        <w:autoSpaceDN w:val="0"/>
        <w:adjustRightInd w:val="0"/>
        <w:ind w:left="426" w:hanging="426"/>
        <w:jc w:val="both"/>
        <w:rPr>
          <w:rFonts w:ascii="Arial" w:hAnsi="Arial" w:cs="Arial"/>
          <w:sz w:val="20"/>
          <w:szCs w:val="20"/>
        </w:rPr>
      </w:pPr>
      <w:r w:rsidRPr="008A68CC">
        <w:rPr>
          <w:rFonts w:ascii="Arial" w:hAnsi="Arial" w:cs="Arial"/>
          <w:sz w:val="20"/>
          <w:szCs w:val="20"/>
        </w:rPr>
        <w:t>Zamawiający zatrzyma wadium wraz z odsetkami:</w:t>
      </w:r>
    </w:p>
    <w:p w:rsidR="00183C71" w:rsidRPr="008A68CC" w:rsidRDefault="00183C71" w:rsidP="001B390B">
      <w:pPr>
        <w:pStyle w:val="Akapitzlist"/>
        <w:numPr>
          <w:ilvl w:val="1"/>
          <w:numId w:val="55"/>
        </w:numPr>
        <w:overflowPunct w:val="0"/>
        <w:autoSpaceDE w:val="0"/>
        <w:autoSpaceDN w:val="0"/>
        <w:adjustRightInd w:val="0"/>
        <w:ind w:left="993" w:hanging="567"/>
        <w:jc w:val="both"/>
        <w:rPr>
          <w:rFonts w:ascii="Arial" w:hAnsi="Arial" w:cs="Arial"/>
          <w:bCs/>
          <w:sz w:val="20"/>
          <w:szCs w:val="20"/>
        </w:rPr>
      </w:pPr>
      <w:r w:rsidRPr="008A68CC">
        <w:rPr>
          <w:rFonts w:ascii="Arial" w:hAnsi="Arial" w:cs="Arial"/>
          <w:bCs/>
          <w:sz w:val="20"/>
          <w:szCs w:val="20"/>
        </w:rPr>
        <w:t>jeżeli 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co spowodowało brak możliwości wybrania oferty złożonej przez Wykonawcę jako najkorzystniejszej,</w:t>
      </w:r>
    </w:p>
    <w:p w:rsidR="00183C71" w:rsidRPr="008A68CC" w:rsidRDefault="00183C71" w:rsidP="001B390B">
      <w:pPr>
        <w:pStyle w:val="Akapitzlist"/>
        <w:numPr>
          <w:ilvl w:val="1"/>
          <w:numId w:val="55"/>
        </w:numPr>
        <w:overflowPunct w:val="0"/>
        <w:autoSpaceDE w:val="0"/>
        <w:autoSpaceDN w:val="0"/>
        <w:adjustRightInd w:val="0"/>
        <w:ind w:left="993" w:hanging="567"/>
        <w:jc w:val="both"/>
        <w:rPr>
          <w:rFonts w:ascii="Arial" w:hAnsi="Arial" w:cs="Arial"/>
          <w:sz w:val="20"/>
          <w:szCs w:val="20"/>
        </w:rPr>
      </w:pPr>
      <w:r w:rsidRPr="008A68CC">
        <w:rPr>
          <w:rFonts w:ascii="Arial" w:hAnsi="Arial" w:cs="Arial"/>
          <w:sz w:val="20"/>
          <w:szCs w:val="20"/>
        </w:rPr>
        <w:t>jeżeli Wykonawca, którego oferta została wybrana:</w:t>
      </w:r>
    </w:p>
    <w:p w:rsidR="00183C71" w:rsidRPr="000E44F2" w:rsidRDefault="00183C71" w:rsidP="001B390B">
      <w:pPr>
        <w:numPr>
          <w:ilvl w:val="0"/>
          <w:numId w:val="9"/>
        </w:numPr>
        <w:overflowPunct w:val="0"/>
        <w:autoSpaceDE w:val="0"/>
        <w:autoSpaceDN w:val="0"/>
        <w:adjustRightInd w:val="0"/>
        <w:spacing w:after="0" w:line="240" w:lineRule="auto"/>
        <w:ind w:firstLine="273"/>
        <w:jc w:val="both"/>
        <w:rPr>
          <w:rFonts w:ascii="Arial" w:hAnsi="Arial" w:cs="Arial"/>
          <w:sz w:val="20"/>
          <w:szCs w:val="20"/>
        </w:rPr>
      </w:pPr>
      <w:r w:rsidRPr="000E44F2">
        <w:rPr>
          <w:rFonts w:ascii="Arial" w:hAnsi="Arial" w:cs="Arial"/>
          <w:sz w:val="20"/>
          <w:szCs w:val="20"/>
        </w:rPr>
        <w:t>odmówi podpisania umowy na warunkach określonych w ofercie,</w:t>
      </w:r>
    </w:p>
    <w:p w:rsidR="00183C71" w:rsidRPr="000E44F2" w:rsidRDefault="00183C71" w:rsidP="001B390B">
      <w:pPr>
        <w:numPr>
          <w:ilvl w:val="0"/>
          <w:numId w:val="9"/>
        </w:numPr>
        <w:overflowPunct w:val="0"/>
        <w:autoSpaceDE w:val="0"/>
        <w:autoSpaceDN w:val="0"/>
        <w:adjustRightInd w:val="0"/>
        <w:spacing w:after="0" w:line="240" w:lineRule="auto"/>
        <w:ind w:firstLine="273"/>
        <w:jc w:val="both"/>
        <w:rPr>
          <w:rFonts w:ascii="Arial" w:hAnsi="Arial" w:cs="Arial"/>
          <w:sz w:val="20"/>
          <w:szCs w:val="20"/>
        </w:rPr>
      </w:pPr>
      <w:r w:rsidRPr="000E44F2">
        <w:rPr>
          <w:rFonts w:ascii="Arial" w:hAnsi="Arial" w:cs="Arial"/>
          <w:sz w:val="20"/>
          <w:szCs w:val="20"/>
        </w:rPr>
        <w:t>nie wniesie zabezpieczenia należytego wykonania umowy na zasadach określonych w SIWZ,</w:t>
      </w:r>
    </w:p>
    <w:p w:rsidR="00183C71" w:rsidRDefault="00183C71" w:rsidP="001B390B">
      <w:pPr>
        <w:numPr>
          <w:ilvl w:val="0"/>
          <w:numId w:val="9"/>
        </w:numPr>
        <w:overflowPunct w:val="0"/>
        <w:autoSpaceDE w:val="0"/>
        <w:autoSpaceDN w:val="0"/>
        <w:adjustRightInd w:val="0"/>
        <w:spacing w:after="0" w:line="240" w:lineRule="auto"/>
        <w:ind w:left="1418" w:hanging="425"/>
        <w:jc w:val="both"/>
        <w:rPr>
          <w:rFonts w:ascii="Arial" w:hAnsi="Arial" w:cs="Arial"/>
          <w:sz w:val="20"/>
          <w:szCs w:val="20"/>
        </w:rPr>
      </w:pPr>
      <w:r w:rsidRPr="000E44F2">
        <w:rPr>
          <w:rFonts w:ascii="Arial" w:hAnsi="Arial" w:cs="Arial"/>
          <w:sz w:val="20"/>
          <w:szCs w:val="20"/>
        </w:rPr>
        <w:t>zawarcie umowy w sprawie niniejszego zamówienia stanie się niemożliwe z przyczyn leżących po stronie Wykonawcy.</w:t>
      </w:r>
    </w:p>
    <w:p w:rsidR="008A68CC" w:rsidRPr="000E44F2" w:rsidRDefault="008A68CC" w:rsidP="001B390B">
      <w:pPr>
        <w:overflowPunct w:val="0"/>
        <w:autoSpaceDE w:val="0"/>
        <w:autoSpaceDN w:val="0"/>
        <w:adjustRightInd w:val="0"/>
        <w:spacing w:after="0" w:line="240" w:lineRule="auto"/>
        <w:ind w:left="1418"/>
        <w:jc w:val="both"/>
        <w:rPr>
          <w:rFonts w:ascii="Arial" w:hAnsi="Arial" w:cs="Arial"/>
          <w:sz w:val="20"/>
          <w:szCs w:val="20"/>
        </w:rPr>
      </w:pPr>
    </w:p>
    <w:p w:rsidR="00183C71" w:rsidRDefault="00183C71" w:rsidP="001B390B">
      <w:pPr>
        <w:spacing w:line="240" w:lineRule="auto"/>
        <w:jc w:val="both"/>
        <w:rPr>
          <w:rFonts w:ascii="Arial" w:hAnsi="Arial" w:cs="Arial"/>
          <w:i/>
          <w:sz w:val="20"/>
          <w:szCs w:val="20"/>
        </w:rPr>
      </w:pPr>
      <w:r w:rsidRPr="000E44F2">
        <w:rPr>
          <w:rFonts w:ascii="Arial" w:hAnsi="Arial" w:cs="Arial"/>
          <w:i/>
          <w:sz w:val="20"/>
          <w:szCs w:val="20"/>
        </w:rPr>
        <w:t>Gwarancja wadialna powinna wymieniać nazwy wszystkich podmiotów działających wspólnie lub może zostać wystawiona tylko na jednego z Wykonawców wspólnie ubiegających się o udzielenie zamówienia (nawet bez wyraźnego wskazania w jego treści wielości Wykonawców składających ofertę) pod takim jednak warunkiem, że tenże podmiot jest prawidłowo umocowanym pełnomocnikiem, uprawnionym do działania w imieniu i na rzecz wszystkich współwykonawców.</w:t>
      </w:r>
    </w:p>
    <w:p w:rsidR="006F769A" w:rsidRDefault="006F769A" w:rsidP="001B390B">
      <w:pPr>
        <w:spacing w:line="240" w:lineRule="auto"/>
        <w:jc w:val="both"/>
        <w:rPr>
          <w:rFonts w:ascii="Arial" w:hAnsi="Arial" w:cs="Arial"/>
          <w:i/>
          <w:sz w:val="20"/>
          <w:szCs w:val="20"/>
        </w:rPr>
      </w:pPr>
    </w:p>
    <w:p w:rsidR="006F769A" w:rsidRPr="000E44F2" w:rsidRDefault="006F769A" w:rsidP="001B390B">
      <w:pPr>
        <w:spacing w:line="240" w:lineRule="auto"/>
        <w:jc w:val="both"/>
        <w:rPr>
          <w:rFonts w:ascii="Arial" w:hAnsi="Arial" w:cs="Arial"/>
          <w:sz w:val="20"/>
          <w:szCs w:val="20"/>
        </w:rPr>
      </w:pPr>
    </w:p>
    <w:p w:rsidR="00183C71" w:rsidRPr="000E44F2" w:rsidRDefault="00183C71" w:rsidP="001B390B">
      <w:pPr>
        <w:pStyle w:val="1Styl1"/>
        <w:outlineLvl w:val="0"/>
        <w:rPr>
          <w:sz w:val="20"/>
        </w:rPr>
      </w:pPr>
      <w:bookmarkStart w:id="8" w:name="_Toc460921748"/>
      <w:r w:rsidRPr="000E44F2">
        <w:rPr>
          <w:sz w:val="20"/>
        </w:rPr>
        <w:t xml:space="preserve">Dział IX </w:t>
      </w:r>
      <w:r w:rsidRPr="000E44F2">
        <w:rPr>
          <w:sz w:val="20"/>
        </w:rPr>
        <w:br/>
        <w:t>Termin związania ofertą</w:t>
      </w:r>
      <w:bookmarkEnd w:id="8"/>
    </w:p>
    <w:p w:rsidR="00183C71" w:rsidRPr="000E44F2" w:rsidRDefault="00183C71" w:rsidP="001B390B">
      <w:pPr>
        <w:spacing w:line="240" w:lineRule="auto"/>
        <w:jc w:val="both"/>
        <w:rPr>
          <w:rFonts w:ascii="Arial" w:hAnsi="Arial" w:cs="Arial"/>
          <w:sz w:val="20"/>
          <w:szCs w:val="20"/>
        </w:rPr>
      </w:pPr>
    </w:p>
    <w:p w:rsidR="00183C71" w:rsidRPr="000E44F2" w:rsidRDefault="00183C71" w:rsidP="001B390B">
      <w:pPr>
        <w:spacing w:line="240" w:lineRule="auto"/>
        <w:jc w:val="both"/>
        <w:rPr>
          <w:rFonts w:ascii="Arial" w:hAnsi="Arial" w:cs="Arial"/>
          <w:sz w:val="20"/>
          <w:szCs w:val="20"/>
        </w:rPr>
      </w:pPr>
      <w:r w:rsidRPr="000E44F2">
        <w:rPr>
          <w:rFonts w:ascii="Arial" w:hAnsi="Arial" w:cs="Arial"/>
          <w:sz w:val="20"/>
          <w:szCs w:val="20"/>
        </w:rPr>
        <w:t xml:space="preserve">Okres związania Wykonawców złożoną ofertą wynosi 30 dni. Bieg terminu rozpoczyna się wraz z upływem terminu składania ofert – dzień ten jest pierwszym </w:t>
      </w:r>
      <w:r w:rsidR="005E6292" w:rsidRPr="000E44F2">
        <w:rPr>
          <w:rFonts w:ascii="Arial" w:hAnsi="Arial" w:cs="Arial"/>
          <w:sz w:val="20"/>
          <w:szCs w:val="20"/>
        </w:rPr>
        <w:t>dniem terminu związania ofertą.</w:t>
      </w:r>
    </w:p>
    <w:p w:rsidR="00183C71" w:rsidRPr="000E44F2" w:rsidRDefault="00183C71" w:rsidP="001B390B">
      <w:pPr>
        <w:pStyle w:val="1Styl1"/>
        <w:outlineLvl w:val="0"/>
        <w:rPr>
          <w:sz w:val="20"/>
        </w:rPr>
      </w:pPr>
      <w:bookmarkStart w:id="9" w:name="_Toc374005428"/>
      <w:bookmarkStart w:id="10" w:name="_Toc460921749"/>
      <w:r w:rsidRPr="000E44F2">
        <w:rPr>
          <w:sz w:val="20"/>
        </w:rPr>
        <w:t xml:space="preserve">Dział X </w:t>
      </w:r>
      <w:r w:rsidRPr="000E44F2">
        <w:rPr>
          <w:sz w:val="20"/>
        </w:rPr>
        <w:br/>
        <w:t>Opis sposobu przygotowywania ofert</w:t>
      </w:r>
      <w:bookmarkEnd w:id="9"/>
      <w:bookmarkEnd w:id="10"/>
    </w:p>
    <w:p w:rsidR="00183C71" w:rsidRPr="000E44F2" w:rsidRDefault="00183C71" w:rsidP="001B390B">
      <w:pPr>
        <w:numPr>
          <w:ilvl w:val="0"/>
          <w:numId w:val="11"/>
        </w:numPr>
        <w:autoSpaceDE w:val="0"/>
        <w:autoSpaceDN w:val="0"/>
        <w:adjustRightInd w:val="0"/>
        <w:spacing w:after="0" w:line="240" w:lineRule="auto"/>
        <w:ind w:left="357" w:hanging="357"/>
        <w:jc w:val="both"/>
        <w:rPr>
          <w:rFonts w:ascii="Arial" w:hAnsi="Arial" w:cs="Arial"/>
          <w:bCs/>
          <w:sz w:val="20"/>
          <w:szCs w:val="20"/>
        </w:rPr>
      </w:pPr>
      <w:r w:rsidRPr="000E44F2">
        <w:rPr>
          <w:rFonts w:ascii="Arial" w:hAnsi="Arial" w:cs="Arial"/>
          <w:bCs/>
          <w:sz w:val="20"/>
          <w:szCs w:val="20"/>
        </w:rPr>
        <w:t>Wykaz dokumentów składających się na ofertę:</w:t>
      </w:r>
    </w:p>
    <w:p w:rsidR="00183C71" w:rsidRPr="000E44F2" w:rsidRDefault="00183C71" w:rsidP="001B390B">
      <w:pPr>
        <w:numPr>
          <w:ilvl w:val="1"/>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formularz ofertowy – </w:t>
      </w:r>
      <w:r w:rsidRPr="000E44F2">
        <w:rPr>
          <w:rFonts w:ascii="Arial" w:hAnsi="Arial" w:cs="Arial"/>
          <w:b/>
          <w:bCs/>
          <w:sz w:val="20"/>
          <w:szCs w:val="20"/>
          <w:u w:val="single"/>
        </w:rPr>
        <w:t>załącznik nr 1 do SIWZ;</w:t>
      </w:r>
    </w:p>
    <w:p w:rsidR="00183C71" w:rsidRPr="000E44F2" w:rsidRDefault="000D2004" w:rsidP="001B390B">
      <w:pPr>
        <w:numPr>
          <w:ilvl w:val="1"/>
          <w:numId w:val="11"/>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 </w:t>
      </w:r>
      <w:r w:rsidR="00183C71" w:rsidRPr="000E44F2">
        <w:rPr>
          <w:rFonts w:ascii="Arial" w:hAnsi="Arial" w:cs="Arial"/>
          <w:bCs/>
          <w:sz w:val="20"/>
          <w:szCs w:val="20"/>
        </w:rPr>
        <w:t>formularz cenowy –</w:t>
      </w:r>
      <w:r w:rsidR="00183C71" w:rsidRPr="000E44F2">
        <w:rPr>
          <w:rFonts w:ascii="Arial" w:hAnsi="Arial" w:cs="Arial"/>
          <w:b/>
          <w:bCs/>
          <w:sz w:val="20"/>
          <w:szCs w:val="20"/>
          <w:u w:val="single"/>
        </w:rPr>
        <w:t xml:space="preserve"> załącznik nr 2 do SIWZ</w:t>
      </w:r>
      <w:r w:rsidR="00183C71" w:rsidRPr="000E44F2">
        <w:rPr>
          <w:rFonts w:ascii="Arial" w:hAnsi="Arial" w:cs="Arial"/>
          <w:bCs/>
          <w:sz w:val="20"/>
          <w:szCs w:val="20"/>
        </w:rPr>
        <w:t xml:space="preserve"> </w:t>
      </w:r>
      <w:r w:rsidR="00183C71" w:rsidRPr="000E44F2">
        <w:rPr>
          <w:rFonts w:ascii="Arial" w:hAnsi="Arial" w:cs="Arial"/>
          <w:bCs/>
          <w:i/>
          <w:sz w:val="20"/>
          <w:szCs w:val="20"/>
        </w:rPr>
        <w:t>(wypełniony zgodnie z Działem XIII – Opis sposobu obliczenia ceny</w:t>
      </w:r>
      <w:r w:rsidR="00183C71" w:rsidRPr="000E44F2">
        <w:rPr>
          <w:rFonts w:ascii="Arial" w:hAnsi="Arial" w:cs="Arial"/>
          <w:bCs/>
          <w:sz w:val="20"/>
          <w:szCs w:val="20"/>
        </w:rPr>
        <w:t>);</w:t>
      </w:r>
      <w:r w:rsidR="00183C71" w:rsidRPr="000E44F2">
        <w:rPr>
          <w:rFonts w:ascii="Arial" w:hAnsi="Arial" w:cs="Arial"/>
          <w:b/>
          <w:bCs/>
          <w:sz w:val="20"/>
          <w:szCs w:val="20"/>
        </w:rPr>
        <w:t xml:space="preserve"> </w:t>
      </w:r>
    </w:p>
    <w:p w:rsidR="00183C71" w:rsidRPr="000E44F2" w:rsidRDefault="00183C71" w:rsidP="001B390B">
      <w:pPr>
        <w:numPr>
          <w:ilvl w:val="1"/>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sz w:val="20"/>
          <w:szCs w:val="20"/>
        </w:rPr>
        <w:t>oświadczenie składane na podstawie art. 25a ust. 1</w:t>
      </w:r>
      <w:r w:rsidRPr="000E44F2">
        <w:rPr>
          <w:rFonts w:ascii="Arial" w:hAnsi="Arial" w:cs="Arial"/>
          <w:b/>
          <w:sz w:val="20"/>
          <w:szCs w:val="20"/>
        </w:rPr>
        <w:t xml:space="preserve"> </w:t>
      </w:r>
      <w:r w:rsidRPr="000E44F2">
        <w:rPr>
          <w:rFonts w:ascii="Arial" w:hAnsi="Arial" w:cs="Arial"/>
          <w:bCs/>
          <w:sz w:val="20"/>
          <w:szCs w:val="20"/>
        </w:rPr>
        <w:t xml:space="preserve">– </w:t>
      </w:r>
      <w:r w:rsidRPr="000E44F2">
        <w:rPr>
          <w:rFonts w:ascii="Arial" w:hAnsi="Arial" w:cs="Arial"/>
          <w:b/>
          <w:bCs/>
          <w:sz w:val="20"/>
          <w:szCs w:val="20"/>
          <w:u w:val="single"/>
        </w:rPr>
        <w:t>załącznik nr 3 do SIWZ</w:t>
      </w:r>
      <w:r w:rsidRPr="000E44F2">
        <w:rPr>
          <w:rFonts w:ascii="Arial" w:hAnsi="Arial" w:cs="Arial"/>
          <w:bCs/>
          <w:sz w:val="20"/>
          <w:szCs w:val="20"/>
        </w:rPr>
        <w:t>;</w:t>
      </w:r>
    </w:p>
    <w:p w:rsidR="00183C71" w:rsidRPr="000E44F2" w:rsidRDefault="00183C71" w:rsidP="001B390B">
      <w:pPr>
        <w:numPr>
          <w:ilvl w:val="1"/>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zobowiązanie podmiotu trzeciego do oddania Wykonawcy do dyspozycji niezbędnych zasobów na potrzeby realizacji zamówienia </w:t>
      </w:r>
      <w:r w:rsidRPr="000E44F2">
        <w:rPr>
          <w:rFonts w:ascii="Arial" w:hAnsi="Arial" w:cs="Arial"/>
          <w:bCs/>
          <w:i/>
          <w:sz w:val="20"/>
          <w:szCs w:val="20"/>
        </w:rPr>
        <w:t>(załączyć jeżeli dotyczy)</w:t>
      </w:r>
      <w:r w:rsidRPr="000E44F2">
        <w:rPr>
          <w:rFonts w:ascii="Arial" w:hAnsi="Arial" w:cs="Arial"/>
          <w:bCs/>
          <w:sz w:val="20"/>
          <w:szCs w:val="20"/>
        </w:rPr>
        <w:t>;</w:t>
      </w:r>
    </w:p>
    <w:p w:rsidR="00183C71" w:rsidRPr="000E44F2" w:rsidRDefault="00183C71" w:rsidP="001B390B">
      <w:pPr>
        <w:numPr>
          <w:ilvl w:val="1"/>
          <w:numId w:val="11"/>
        </w:numPr>
        <w:autoSpaceDE w:val="0"/>
        <w:autoSpaceDN w:val="0"/>
        <w:adjustRightInd w:val="0"/>
        <w:spacing w:after="0" w:line="240" w:lineRule="auto"/>
        <w:jc w:val="both"/>
        <w:rPr>
          <w:rFonts w:ascii="Arial" w:hAnsi="Arial" w:cs="Arial"/>
          <w:i/>
          <w:sz w:val="20"/>
          <w:szCs w:val="20"/>
        </w:rPr>
      </w:pPr>
      <w:r w:rsidRPr="000E44F2">
        <w:rPr>
          <w:rFonts w:ascii="Arial" w:hAnsi="Arial" w:cs="Arial"/>
          <w:sz w:val="20"/>
          <w:szCs w:val="20"/>
        </w:rPr>
        <w:t>dokument pełnomocnictwa osoby upoważnionej do reprezentowania</w:t>
      </w:r>
      <w:r w:rsidRPr="000E44F2">
        <w:rPr>
          <w:rFonts w:ascii="Arial" w:hAnsi="Arial" w:cs="Arial"/>
          <w:bCs/>
          <w:sz w:val="20"/>
          <w:szCs w:val="20"/>
        </w:rPr>
        <w:t xml:space="preserve"> Wykonawcy</w:t>
      </w:r>
      <w:r w:rsidRPr="000E44F2">
        <w:rPr>
          <w:rFonts w:ascii="Arial" w:hAnsi="Arial" w:cs="Arial"/>
          <w:sz w:val="20"/>
          <w:szCs w:val="20"/>
        </w:rPr>
        <w:t xml:space="preserve"> lub do reprezentowania podmiotów występujących wspólnie (konsorcjum, spółka cywilna, itp.) w postępowaniu o udzielenie zamówienia </w:t>
      </w:r>
      <w:r w:rsidRPr="000E44F2">
        <w:rPr>
          <w:rFonts w:ascii="Arial" w:hAnsi="Arial" w:cs="Arial"/>
          <w:i/>
          <w:sz w:val="20"/>
          <w:szCs w:val="20"/>
        </w:rPr>
        <w:t>(załączyć jeżeli dotyczy);</w:t>
      </w:r>
    </w:p>
    <w:p w:rsidR="00183C71" w:rsidRPr="000E44F2" w:rsidRDefault="00183C71" w:rsidP="001B390B">
      <w:pPr>
        <w:numPr>
          <w:ilvl w:val="1"/>
          <w:numId w:val="11"/>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zaleca się dołączenie do oferty przetargowej kopii dowodu wniesienia wadium (przelew), a w przypadku dokumentu – kopii dokumentu gwarancji wadialnej.</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Ofertę składa się pod rygorem nieważności </w:t>
      </w:r>
      <w:r w:rsidRPr="000E44F2">
        <w:rPr>
          <w:rFonts w:ascii="Arial" w:hAnsi="Arial" w:cs="Arial"/>
          <w:b/>
          <w:bCs/>
          <w:sz w:val="20"/>
          <w:szCs w:val="20"/>
          <w:u w:val="single"/>
        </w:rPr>
        <w:t>w formie pisemnej</w:t>
      </w:r>
      <w:r w:rsidRPr="000E44F2">
        <w:rPr>
          <w:rFonts w:ascii="Arial" w:hAnsi="Arial" w:cs="Arial"/>
          <w:bCs/>
          <w:sz w:val="20"/>
          <w:szCs w:val="20"/>
        </w:rPr>
        <w:t>, podpisaną własnoręcznym podpisem (Zamawiający nie wyraża zgody na złożenie oferty w postaci elektronicznej podpisanej kwalifikowanym podpisem elektronicznym).</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Oferta musi być sporządzona w języku polskim i napisana czytelnie w formie pisemnej. Ofertę sporządza się, pod rygorem nieważności, w postaci papierowej i opatruje się własnoręcznym podpisem oraz składa się za pośrednictwem operatora pocztowego w rozumieniu ustawy z dnia 23 listopada 2012 r. - Prawo pocztowe, osobiście lub za pośrednictwem posłańca.</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Dokumenty lub oświadczenia, o których mowa w rozporządzeniu Ministra Rozwoju z dnia 26 lipca 2016 r. w sprawie rodzajów dokumentów, jakich może żądać Zamawiający od Wykonawcy w postępowaniu o udzielenie zamówienia sporządzone w języku obcym są składane wraz z tłumaczeniem na język polski.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Dokumenty dotyczące treści oferty są składane w oryginale lub kopii poświadczonej za zgodność z oryginałem przez Wykonawcę. </w:t>
      </w:r>
    </w:p>
    <w:p w:rsidR="00183C71" w:rsidRPr="000E44F2" w:rsidRDefault="00183C71" w:rsidP="001B390B">
      <w:pPr>
        <w:numPr>
          <w:ilvl w:val="0"/>
          <w:numId w:val="11"/>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Oferta winna być własnoręcznie podpisana przez osoby uprawnione do reprezentowania zgodnie z dokumentem rejestrowym lub osobę upoważnioną do występowania w imieniu Wykonawcy.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Jeżeli zasady reprezentacji Wykonawcy nie wynikają między innymi z odpisu z właściwego rejestru wymagane jest załączenie aktualnego dokumentu w formie oryginału lub jego notarialnie poświadczonej kopii za zgodność z oryginałem do reprezentowania Wykonawcy uprawniającego do składania podpisów w imieniu Wykonawcy.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Dokumenty lub oświadczenia, o których mowa w rozporządzeniu Ministra Rozwoju z dnia 26 lipca 2016 r. w sprawie rodzajów dokumentów, jakich może żądać Zamawiający od Wykonawcy w postępowaniu o udzielenie zamówienia w § 1, składane są w oryginale lub kopii poświadczonej za zgodność z oryginałem.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Poświadczenia za zgodność z oryginałem składa odpowiednio Wykonawca, podmiot, na którego zdolnościach lub sytuacji polega Wykonawca, Wykonawcy wspólnie ubiegający się o udzielenie zamówienia publicznego albo podwykonawca, w zakresie dokumentów lub oświadczeń, którego każdego z nich dotyczą.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Każdy Wykonawca może złożyć tylko jedną ofertę na poszczególne zadanie. Złożenie większej liczby ofert spowoduje odrzucenie wszystkich ofert złożonych przez danego Wykonawcę. Ofertę składa się w jednym egzemplarzu.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Treść złożonej oferty musi odpowiadać treści SIWZ.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Poprawki w ofercie muszą być naniesione czytelnie oraz opatrzone podpisem osoby (osób) podpisującej ofertę.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lastRenderedPageBreak/>
        <w:t xml:space="preserve">Ofertę zaleca się zszyć, </w:t>
      </w:r>
      <w:proofErr w:type="spellStart"/>
      <w:r w:rsidRPr="000E44F2">
        <w:rPr>
          <w:rFonts w:ascii="Arial" w:hAnsi="Arial" w:cs="Arial"/>
          <w:bCs/>
          <w:sz w:val="20"/>
          <w:szCs w:val="20"/>
        </w:rPr>
        <w:t>zbindować</w:t>
      </w:r>
      <w:proofErr w:type="spellEnd"/>
      <w:r w:rsidRPr="000E44F2">
        <w:rPr>
          <w:rFonts w:ascii="Arial" w:hAnsi="Arial" w:cs="Arial"/>
          <w:bCs/>
          <w:sz w:val="20"/>
          <w:szCs w:val="20"/>
        </w:rPr>
        <w:t xml:space="preserve">, oprawić lub złożyć w innej formie uniemożliwiającej rozsypanie się kartek.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Wykonawca ponosi wszelkie koszty związane z przygotowaniem oferty.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Zamawiający nie przewiduje zwrotu kosztów udziału w postępowaniu. </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Opakowanie i oznakowanie oferty:</w:t>
      </w:r>
    </w:p>
    <w:p w:rsidR="00183C71" w:rsidRPr="000E44F2" w:rsidRDefault="00183C71" w:rsidP="001B390B">
      <w:pPr>
        <w:spacing w:line="240" w:lineRule="auto"/>
        <w:ind w:left="360"/>
        <w:jc w:val="both"/>
        <w:rPr>
          <w:rFonts w:ascii="Arial" w:hAnsi="Arial" w:cs="Arial"/>
          <w:bCs/>
          <w:sz w:val="20"/>
          <w:szCs w:val="20"/>
        </w:rPr>
      </w:pPr>
      <w:r w:rsidRPr="000E44F2">
        <w:rPr>
          <w:rFonts w:ascii="Arial" w:hAnsi="Arial" w:cs="Arial"/>
          <w:bCs/>
          <w:sz w:val="20"/>
          <w:szCs w:val="20"/>
        </w:rPr>
        <w:t xml:space="preserve">Ofertę należy złożyć w nieprzejrzystej i zamkniętej kopercie lub innym opakowaniu w siedzibie Zamawiającego </w:t>
      </w:r>
      <w:r w:rsidR="002E4883">
        <w:rPr>
          <w:rFonts w:ascii="Arial" w:hAnsi="Arial" w:cs="Arial"/>
          <w:bCs/>
          <w:sz w:val="20"/>
          <w:szCs w:val="20"/>
        </w:rPr>
        <w:br/>
      </w:r>
      <w:r w:rsidRPr="000E44F2">
        <w:rPr>
          <w:rFonts w:ascii="Arial" w:hAnsi="Arial" w:cs="Arial"/>
          <w:bCs/>
          <w:sz w:val="20"/>
          <w:szCs w:val="20"/>
        </w:rPr>
        <w:t>tj. w Miejskiej</w:t>
      </w:r>
      <w:r w:rsidR="006F378D" w:rsidRPr="000E44F2">
        <w:rPr>
          <w:rFonts w:ascii="Arial" w:hAnsi="Arial" w:cs="Arial"/>
          <w:bCs/>
          <w:sz w:val="20"/>
          <w:szCs w:val="20"/>
        </w:rPr>
        <w:t xml:space="preserve"> Bibliotece Publicznej</w:t>
      </w:r>
      <w:r w:rsidRPr="000E44F2">
        <w:rPr>
          <w:rFonts w:ascii="Arial" w:hAnsi="Arial" w:cs="Arial"/>
          <w:bCs/>
          <w:sz w:val="20"/>
          <w:szCs w:val="20"/>
        </w:rPr>
        <w:t xml:space="preserve"> w Czechowicach-Dziedzicach </w:t>
      </w:r>
      <w:r w:rsidR="002E4883" w:rsidRPr="00A31A76">
        <w:rPr>
          <w:rFonts w:ascii="Arial" w:hAnsi="Arial" w:cs="Arial"/>
          <w:bCs/>
          <w:sz w:val="20"/>
          <w:szCs w:val="20"/>
        </w:rPr>
        <w:t>w pokoju nr 2 (parter)</w:t>
      </w:r>
      <w:r w:rsidRPr="000E44F2">
        <w:rPr>
          <w:rFonts w:ascii="Arial" w:hAnsi="Arial" w:cs="Arial"/>
          <w:bCs/>
          <w:sz w:val="20"/>
          <w:szCs w:val="20"/>
        </w:rPr>
        <w:t xml:space="preserve"> oraz oznaczyć </w:t>
      </w:r>
      <w:r w:rsidR="002E4883">
        <w:rPr>
          <w:rFonts w:ascii="Arial" w:hAnsi="Arial" w:cs="Arial"/>
          <w:bCs/>
          <w:sz w:val="20"/>
          <w:szCs w:val="20"/>
        </w:rPr>
        <w:br/>
      </w:r>
      <w:r w:rsidRPr="000E44F2">
        <w:rPr>
          <w:rFonts w:ascii="Arial" w:hAnsi="Arial" w:cs="Arial"/>
          <w:bCs/>
          <w:sz w:val="20"/>
          <w:szCs w:val="20"/>
        </w:rPr>
        <w:t>jak w poniższej ramce:</w:t>
      </w:r>
    </w:p>
    <w:p w:rsidR="00183C71" w:rsidRPr="000E44F2" w:rsidRDefault="00183C71" w:rsidP="001B390B">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0"/>
          <w:szCs w:val="20"/>
        </w:rPr>
      </w:pPr>
      <w:r w:rsidRPr="000E44F2">
        <w:rPr>
          <w:rFonts w:ascii="Arial" w:hAnsi="Arial" w:cs="Arial"/>
          <w:b/>
          <w:sz w:val="20"/>
          <w:szCs w:val="20"/>
        </w:rPr>
        <w:t xml:space="preserve">MIEJSKA BIBLIOTEKA PUBLICZNA W CZECHOWICACH – DZIEDZICACH </w:t>
      </w:r>
    </w:p>
    <w:p w:rsidR="00183C71" w:rsidRPr="000E44F2" w:rsidRDefault="00183C71" w:rsidP="001B390B">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0"/>
          <w:szCs w:val="20"/>
        </w:rPr>
      </w:pPr>
      <w:r w:rsidRPr="000E44F2">
        <w:rPr>
          <w:rFonts w:ascii="Arial" w:hAnsi="Arial" w:cs="Arial"/>
          <w:b/>
          <w:sz w:val="20"/>
          <w:szCs w:val="20"/>
        </w:rPr>
        <w:t>UL. NIEPODLEGŁOSCI 32/34</w:t>
      </w:r>
    </w:p>
    <w:p w:rsidR="00183C71" w:rsidRPr="000E44F2" w:rsidRDefault="00183C71" w:rsidP="001B390B">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0"/>
          <w:szCs w:val="20"/>
        </w:rPr>
      </w:pPr>
      <w:r w:rsidRPr="000E44F2">
        <w:rPr>
          <w:rFonts w:ascii="Arial" w:hAnsi="Arial" w:cs="Arial"/>
          <w:b/>
          <w:sz w:val="20"/>
          <w:szCs w:val="20"/>
        </w:rPr>
        <w:t>43-502 CZECHOWICE-DZIEDZICE</w:t>
      </w:r>
    </w:p>
    <w:p w:rsidR="00183C71" w:rsidRPr="000E44F2" w:rsidRDefault="00183C71" w:rsidP="001B390B">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0"/>
          <w:szCs w:val="20"/>
        </w:rPr>
      </w:pPr>
      <w:r w:rsidRPr="000E44F2">
        <w:rPr>
          <w:rFonts w:ascii="Arial" w:hAnsi="Arial" w:cs="Arial"/>
          <w:b/>
          <w:sz w:val="20"/>
          <w:szCs w:val="20"/>
        </w:rPr>
        <w:t>OFERTA PRZETARGOWA NA ZADANIE POD NAZWĄ:</w:t>
      </w:r>
    </w:p>
    <w:p w:rsidR="00183C71" w:rsidRPr="000E44F2" w:rsidRDefault="00183C71" w:rsidP="001B390B">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0"/>
          <w:szCs w:val="20"/>
        </w:rPr>
      </w:pPr>
      <w:r w:rsidRPr="000E44F2">
        <w:rPr>
          <w:rFonts w:ascii="Arial" w:hAnsi="Arial" w:cs="Arial"/>
          <w:b/>
          <w:bCs/>
          <w:sz w:val="20"/>
          <w:szCs w:val="20"/>
        </w:rPr>
        <w:t>ZAGOSPODAROWANIE TERENU WOKÓŁ MIEJSKIEJ BIBLIOTEKI PUBLICZNEJ</w:t>
      </w:r>
    </w:p>
    <w:p w:rsidR="00183C71" w:rsidRPr="000E44F2" w:rsidRDefault="00183C71" w:rsidP="001B390B">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0"/>
          <w:szCs w:val="20"/>
        </w:rPr>
      </w:pPr>
      <w:r w:rsidRPr="000E44F2">
        <w:rPr>
          <w:rFonts w:ascii="Arial" w:hAnsi="Arial" w:cs="Arial"/>
          <w:b/>
          <w:bCs/>
          <w:sz w:val="20"/>
          <w:szCs w:val="20"/>
        </w:rPr>
        <w:t xml:space="preserve"> W CZECHOWICACH-DZIEDZICACH PRZY UL. PADEREWSKIEGO</w:t>
      </w:r>
    </w:p>
    <w:p w:rsidR="00183C71" w:rsidRPr="002E4883" w:rsidRDefault="00183C71" w:rsidP="001B390B">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0"/>
          <w:szCs w:val="20"/>
        </w:rPr>
      </w:pPr>
      <w:r w:rsidRPr="000E44F2">
        <w:rPr>
          <w:rFonts w:ascii="Arial" w:hAnsi="Arial" w:cs="Arial"/>
          <w:b/>
          <w:bCs/>
          <w:sz w:val="20"/>
          <w:szCs w:val="20"/>
        </w:rPr>
        <w:t>NIE OTWIERAĆ PRZED ………….. godz. …………….͙</w:t>
      </w:r>
      <w:r w:rsidR="002E4883">
        <w:rPr>
          <w:rFonts w:ascii="Arial" w:hAnsi="Arial" w:cs="Arial"/>
          <w:b/>
          <w:sz w:val="20"/>
          <w:szCs w:val="20"/>
        </w:rPr>
        <w:t>*</w:t>
      </w:r>
    </w:p>
    <w:p w:rsidR="00183C71" w:rsidRPr="001B390B" w:rsidRDefault="00183C71" w:rsidP="001B390B">
      <w:pPr>
        <w:spacing w:line="240" w:lineRule="auto"/>
        <w:ind w:left="426"/>
        <w:jc w:val="both"/>
        <w:rPr>
          <w:rFonts w:ascii="Arial" w:hAnsi="Arial" w:cs="Arial"/>
          <w:bCs/>
          <w:i/>
          <w:sz w:val="20"/>
          <w:szCs w:val="20"/>
        </w:rPr>
      </w:pPr>
      <w:r w:rsidRPr="000E44F2">
        <w:rPr>
          <w:rFonts w:ascii="Arial" w:hAnsi="Arial" w:cs="Arial"/>
          <w:bCs/>
          <w:i/>
          <w:sz w:val="20"/>
          <w:szCs w:val="20"/>
        </w:rPr>
        <w:t>* uzupełnić zgodnie z Działem XI Specyfikacji</w:t>
      </w:r>
      <w:r w:rsidR="001B390B">
        <w:rPr>
          <w:rFonts w:ascii="Arial" w:hAnsi="Arial" w:cs="Arial"/>
          <w:bCs/>
          <w:i/>
          <w:sz w:val="20"/>
          <w:szCs w:val="20"/>
        </w:rPr>
        <w:t xml:space="preserve"> Istotnych Warunków Zamówienia.</w:t>
      </w:r>
    </w:p>
    <w:p w:rsidR="00183C71" w:rsidRPr="000E44F2" w:rsidRDefault="00183C71" w:rsidP="001B390B">
      <w:pPr>
        <w:pStyle w:val="pkt1"/>
        <w:spacing w:before="0" w:after="0"/>
        <w:ind w:left="426" w:firstLine="0"/>
        <w:rPr>
          <w:rFonts w:ascii="Arial" w:hAnsi="Arial" w:cs="Arial"/>
          <w:sz w:val="20"/>
          <w:szCs w:val="20"/>
        </w:rPr>
      </w:pPr>
      <w:r w:rsidRPr="000E44F2">
        <w:rPr>
          <w:rFonts w:ascii="Arial" w:hAnsi="Arial" w:cs="Arial"/>
          <w:sz w:val="20"/>
          <w:szCs w:val="20"/>
        </w:rPr>
        <w:t>Zaleca się, by w lewym górnym rogu koperty znajdowała się pieczęć firmowa Wykonawcy wraz z adresem i nr telefonu.</w:t>
      </w:r>
    </w:p>
    <w:p w:rsidR="00183C71" w:rsidRPr="000E44F2" w:rsidRDefault="00183C71" w:rsidP="001B390B">
      <w:pPr>
        <w:numPr>
          <w:ilvl w:val="0"/>
          <w:numId w:val="11"/>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Po otwarciu złożonych ofert, Wykonawca, który będzie chciał skorzystać z jawności dokumentacji z postępowania (protokołu), w tym ofert, musi wystąpić w tej sprawie do Zamawiającego z pisemnym wnioskiem.</w:t>
      </w:r>
    </w:p>
    <w:p w:rsidR="00183C71" w:rsidRPr="000E44F2" w:rsidRDefault="00183C71" w:rsidP="001B390B">
      <w:pPr>
        <w:spacing w:line="240" w:lineRule="auto"/>
        <w:ind w:left="360"/>
        <w:jc w:val="both"/>
        <w:rPr>
          <w:rFonts w:ascii="Arial" w:hAnsi="Arial" w:cs="Arial"/>
          <w:bCs/>
          <w:sz w:val="20"/>
          <w:szCs w:val="20"/>
        </w:rPr>
      </w:pPr>
      <w:r w:rsidRPr="000E44F2">
        <w:rPr>
          <w:rFonts w:ascii="Arial" w:hAnsi="Arial" w:cs="Arial"/>
          <w:bCs/>
          <w:sz w:val="20"/>
          <w:szCs w:val="20"/>
        </w:rPr>
        <w:t>Zamawiający ustali, z uwzględnieniem złożonego w ofercie zastrzeżenia o tajemnicy przedsiębiorstwa, zakres informacji, które mogą być Wykonawcy udostępnione.</w:t>
      </w:r>
    </w:p>
    <w:p w:rsidR="00183C71" w:rsidRPr="000E44F2" w:rsidRDefault="00183C71" w:rsidP="001B390B">
      <w:pPr>
        <w:spacing w:line="240" w:lineRule="auto"/>
        <w:ind w:left="360"/>
        <w:jc w:val="both"/>
        <w:rPr>
          <w:rFonts w:ascii="Arial" w:hAnsi="Arial" w:cs="Arial"/>
          <w:bCs/>
          <w:sz w:val="20"/>
          <w:szCs w:val="20"/>
        </w:rPr>
      </w:pPr>
      <w:r w:rsidRPr="000E44F2">
        <w:rPr>
          <w:rFonts w:ascii="Arial" w:hAnsi="Arial" w:cs="Arial"/>
          <w:bCs/>
          <w:sz w:val="20"/>
          <w:szCs w:val="20"/>
        </w:rPr>
        <w:t>Po przeprowadzeniu powyższych czynności Zamawiający ustali sposób i formę udostępnienia oferty, z uwzględnieniem przepisów § 4 Rozporządzenia Ministra Rozwoju z dnia 26 lipca 2016 r. w sprawie protokołu postępowania o udzielenie zamówienia publicznego o czym poinformuje Wykonawcę w pisemnym zawiadomieniu.</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Wykonawca, składając ofertę, informuje Zamawiającego, czy wybór oferty będzie prowadzić do powstania u Zamawiającego obowiązku podatkowego.</w:t>
      </w:r>
    </w:p>
    <w:p w:rsidR="00183C71" w:rsidRPr="000E44F2" w:rsidRDefault="00183C71" w:rsidP="001B390B">
      <w:pPr>
        <w:numPr>
          <w:ilvl w:val="1"/>
          <w:numId w:val="11"/>
        </w:numPr>
        <w:autoSpaceDE w:val="0"/>
        <w:autoSpaceDN w:val="0"/>
        <w:adjustRightInd w:val="0"/>
        <w:spacing w:after="0" w:line="240" w:lineRule="auto"/>
        <w:ind w:left="851" w:hanging="491"/>
        <w:jc w:val="both"/>
        <w:rPr>
          <w:rFonts w:ascii="Arial" w:hAnsi="Arial" w:cs="Arial"/>
          <w:bCs/>
          <w:sz w:val="20"/>
          <w:szCs w:val="20"/>
        </w:rPr>
      </w:pPr>
      <w:r w:rsidRPr="000E44F2">
        <w:rPr>
          <w:rFonts w:ascii="Arial" w:hAnsi="Arial" w:cs="Arial"/>
          <w:bCs/>
          <w:sz w:val="20"/>
          <w:szCs w:val="20"/>
        </w:rPr>
        <w:t>W przypadku, gdy wybór oferty prowadził będzie do powstania u Zamawiającego obowiązku podatkowego, Wykonawca złoży stosowną informację  zawierającą:</w:t>
      </w:r>
    </w:p>
    <w:p w:rsidR="00183C71" w:rsidRPr="000E44F2" w:rsidRDefault="00183C71" w:rsidP="001B390B">
      <w:pPr>
        <w:numPr>
          <w:ilvl w:val="0"/>
          <w:numId w:val="14"/>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potwierdzenie, iż wybór oferty będzie prowadził do powstania u Zamawiającego obowiązku podatkowego zgodnie z przepisami o podatku od towarów i usług,</w:t>
      </w:r>
    </w:p>
    <w:p w:rsidR="00183C71" w:rsidRPr="000E44F2" w:rsidRDefault="00183C71" w:rsidP="001B390B">
      <w:pPr>
        <w:numPr>
          <w:ilvl w:val="0"/>
          <w:numId w:val="14"/>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wskazanie nazwy (rodzaju) towaru lub usługi, których dostawa lub świadczenie będzie prowadzić do powstania takiego obowiązku podatkowego, </w:t>
      </w:r>
    </w:p>
    <w:p w:rsidR="00183C71" w:rsidRPr="000E44F2" w:rsidRDefault="00183C71" w:rsidP="001B390B">
      <w:pPr>
        <w:numPr>
          <w:ilvl w:val="0"/>
          <w:numId w:val="14"/>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wskazanie wartości tego towaru lub usług bez kwoty podatku.</w:t>
      </w:r>
    </w:p>
    <w:p w:rsidR="00183C71" w:rsidRPr="000E44F2" w:rsidRDefault="00183C71" w:rsidP="001B390B">
      <w:pPr>
        <w:numPr>
          <w:ilvl w:val="1"/>
          <w:numId w:val="11"/>
        </w:numPr>
        <w:autoSpaceDE w:val="0"/>
        <w:autoSpaceDN w:val="0"/>
        <w:adjustRightInd w:val="0"/>
        <w:spacing w:after="0" w:line="240" w:lineRule="auto"/>
        <w:ind w:left="851" w:hanging="491"/>
        <w:jc w:val="both"/>
        <w:rPr>
          <w:rFonts w:ascii="Arial" w:hAnsi="Arial" w:cs="Arial"/>
          <w:bCs/>
          <w:sz w:val="20"/>
          <w:szCs w:val="20"/>
        </w:rPr>
      </w:pPr>
      <w:r w:rsidRPr="000E44F2">
        <w:rPr>
          <w:rFonts w:ascii="Arial" w:hAnsi="Arial" w:cs="Arial"/>
          <w:bCs/>
          <w:sz w:val="20"/>
          <w:szCs w:val="20"/>
        </w:rPr>
        <w:t>W przypadku braku złożenia powyższej informacji, Zamawiający uzna, iż wybór oferty nie będzie prowadził do powstania u Zamawiającego obowiązku podatkowego zgodnie z przepisami o podatku od towarów i usług.</w:t>
      </w:r>
    </w:p>
    <w:p w:rsidR="00183C71" w:rsidRPr="000E44F2" w:rsidRDefault="00183C71" w:rsidP="001B390B">
      <w:pPr>
        <w:numPr>
          <w:ilvl w:val="0"/>
          <w:numId w:val="11"/>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dziale VII niniejszej SIWZ. Przepisy ustawy Pzp nie przewidują negocjacji warunków udzielenia zamówienia, w tym zapisów projektu umowy, po terminie otwarcia ofert.</w:t>
      </w:r>
    </w:p>
    <w:p w:rsidR="00183C71" w:rsidRDefault="00183C71" w:rsidP="001B390B">
      <w:pPr>
        <w:spacing w:line="240" w:lineRule="auto"/>
        <w:jc w:val="both"/>
        <w:rPr>
          <w:rFonts w:ascii="Arial" w:hAnsi="Arial" w:cs="Arial"/>
          <w:bCs/>
          <w:sz w:val="20"/>
          <w:szCs w:val="20"/>
        </w:rPr>
      </w:pPr>
    </w:p>
    <w:p w:rsidR="006F769A" w:rsidRDefault="006F769A" w:rsidP="001B390B">
      <w:pPr>
        <w:spacing w:line="240" w:lineRule="auto"/>
        <w:jc w:val="both"/>
        <w:rPr>
          <w:rFonts w:ascii="Arial" w:hAnsi="Arial" w:cs="Arial"/>
          <w:bCs/>
          <w:sz w:val="20"/>
          <w:szCs w:val="20"/>
        </w:rPr>
      </w:pPr>
    </w:p>
    <w:p w:rsidR="006F769A" w:rsidRPr="000E44F2" w:rsidRDefault="006F769A" w:rsidP="001B390B">
      <w:pPr>
        <w:spacing w:line="240" w:lineRule="auto"/>
        <w:jc w:val="both"/>
        <w:rPr>
          <w:rFonts w:ascii="Arial" w:hAnsi="Arial" w:cs="Arial"/>
          <w:bCs/>
          <w:sz w:val="20"/>
          <w:szCs w:val="20"/>
        </w:rPr>
      </w:pPr>
    </w:p>
    <w:p w:rsidR="00183C71" w:rsidRPr="000E44F2" w:rsidRDefault="00183C71" w:rsidP="001B390B">
      <w:pPr>
        <w:shd w:val="clear" w:color="auto" w:fill="D9D9D9"/>
        <w:spacing w:line="240" w:lineRule="auto"/>
        <w:jc w:val="center"/>
        <w:rPr>
          <w:rFonts w:ascii="Arial" w:hAnsi="Arial" w:cs="Arial"/>
          <w:b/>
          <w:bCs/>
          <w:sz w:val="20"/>
          <w:szCs w:val="20"/>
        </w:rPr>
      </w:pPr>
      <w:r w:rsidRPr="000E44F2">
        <w:rPr>
          <w:rFonts w:ascii="Arial" w:hAnsi="Arial" w:cs="Arial"/>
          <w:b/>
          <w:bCs/>
          <w:sz w:val="20"/>
          <w:szCs w:val="20"/>
        </w:rPr>
        <w:t>ZMIANA I WYCOFANIE OFERTY</w:t>
      </w:r>
    </w:p>
    <w:p w:rsidR="00183C71" w:rsidRPr="000E44F2" w:rsidRDefault="00183C71" w:rsidP="001B390B">
      <w:pPr>
        <w:numPr>
          <w:ilvl w:val="0"/>
          <w:numId w:val="12"/>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Wykonawca może wprowadzić zmiany, poprawki, modyfikacje i uzupełnienia do złożonej oferty pod warunkiem, że Zamawiający otrzyma pisemne zawiadomienie o wprowadzeniu zmian przed terminem składania ofert. </w:t>
      </w:r>
    </w:p>
    <w:p w:rsidR="00183C71" w:rsidRPr="000E44F2" w:rsidRDefault="00183C71" w:rsidP="001B390B">
      <w:pPr>
        <w:numPr>
          <w:ilvl w:val="1"/>
          <w:numId w:val="12"/>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Powiadomienie o wprowadzeniu zmian musi być złożone wg takich samych zasad, jak składana oferta tj. w kopercie odpowiednio oznakowanej napisem </w:t>
      </w:r>
      <w:r w:rsidRPr="000E44F2">
        <w:rPr>
          <w:rFonts w:ascii="Arial" w:hAnsi="Arial" w:cs="Arial"/>
          <w:b/>
          <w:bCs/>
          <w:sz w:val="20"/>
          <w:szCs w:val="20"/>
        </w:rPr>
        <w:t>„ZMIANA”</w:t>
      </w:r>
      <w:r w:rsidRPr="000E44F2">
        <w:rPr>
          <w:rFonts w:ascii="Arial" w:hAnsi="Arial" w:cs="Arial"/>
          <w:bCs/>
          <w:sz w:val="20"/>
          <w:szCs w:val="20"/>
        </w:rPr>
        <w:t xml:space="preserve">. Koperty oznaczone </w:t>
      </w:r>
      <w:r w:rsidRPr="000E44F2">
        <w:rPr>
          <w:rFonts w:ascii="Arial" w:hAnsi="Arial" w:cs="Arial"/>
          <w:b/>
          <w:bCs/>
          <w:sz w:val="20"/>
          <w:szCs w:val="20"/>
        </w:rPr>
        <w:t>„ZMIANA”</w:t>
      </w:r>
      <w:r w:rsidRPr="000E44F2">
        <w:rPr>
          <w:rFonts w:ascii="Arial" w:hAnsi="Arial" w:cs="Arial"/>
          <w:bCs/>
          <w:sz w:val="20"/>
          <w:szCs w:val="20"/>
        </w:rPr>
        <w:t xml:space="preserve"> zostaną otwarte przy otwieraniu oferty Wykonawcy, który wprowadził zmiany i po stwierdzeniu poprawności procedury dokonywania zmian, zostaną dołączone do oferty. </w:t>
      </w:r>
    </w:p>
    <w:p w:rsidR="00183C71" w:rsidRPr="000E44F2" w:rsidRDefault="00183C71" w:rsidP="001B390B">
      <w:pPr>
        <w:numPr>
          <w:ilvl w:val="1"/>
          <w:numId w:val="12"/>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Wykonawca ma prawo przed upływem terminu składania ofert wycofać się z postępowania poprzez złożenie pisemnego powiadomienia, według tych samych zasad jak wprowadzanie zmian i poprawek z napisem na kopercie </w:t>
      </w:r>
      <w:r w:rsidRPr="000E44F2">
        <w:rPr>
          <w:rFonts w:ascii="Arial" w:hAnsi="Arial" w:cs="Arial"/>
          <w:b/>
          <w:bCs/>
          <w:sz w:val="20"/>
          <w:szCs w:val="20"/>
        </w:rPr>
        <w:t>„WYCOFANIE”</w:t>
      </w:r>
      <w:r w:rsidRPr="000E44F2">
        <w:rPr>
          <w:rFonts w:ascii="Arial" w:hAnsi="Arial" w:cs="Arial"/>
          <w:bCs/>
          <w:sz w:val="20"/>
          <w:szCs w:val="20"/>
        </w:rPr>
        <w:t xml:space="preserve">. Koperty oznakowane w ten sposób będą otwierane w pierwszej kolejności po potwierdzeniu poprawności postępowania Wykonawcy oraz zgodności ze złożonymi ofertami. Koperty ofert wycofywanych nie będą otwierane. </w:t>
      </w:r>
    </w:p>
    <w:p w:rsidR="00183C71" w:rsidRPr="000E44F2" w:rsidRDefault="00183C71" w:rsidP="001B390B">
      <w:pPr>
        <w:spacing w:line="240" w:lineRule="auto"/>
        <w:ind w:left="792"/>
        <w:jc w:val="both"/>
        <w:rPr>
          <w:rFonts w:ascii="Arial" w:hAnsi="Arial" w:cs="Arial"/>
          <w:bCs/>
          <w:sz w:val="20"/>
          <w:szCs w:val="20"/>
        </w:rPr>
      </w:pPr>
    </w:p>
    <w:p w:rsidR="00183C71" w:rsidRPr="000E44F2" w:rsidRDefault="00183C71" w:rsidP="001B390B">
      <w:pPr>
        <w:shd w:val="clear" w:color="auto" w:fill="D9D9D9"/>
        <w:spacing w:line="240" w:lineRule="auto"/>
        <w:jc w:val="center"/>
        <w:rPr>
          <w:rFonts w:ascii="Arial" w:hAnsi="Arial" w:cs="Arial"/>
          <w:b/>
          <w:bCs/>
          <w:sz w:val="20"/>
          <w:szCs w:val="20"/>
        </w:rPr>
      </w:pPr>
      <w:r w:rsidRPr="000E44F2">
        <w:rPr>
          <w:rFonts w:ascii="Arial" w:hAnsi="Arial" w:cs="Arial"/>
          <w:b/>
          <w:bCs/>
          <w:sz w:val="20"/>
          <w:szCs w:val="20"/>
        </w:rPr>
        <w:t>TAJEMNICA PRZEDSIĘBIORSTWA</w:t>
      </w:r>
    </w:p>
    <w:p w:rsidR="00183C71" w:rsidRPr="000E44F2" w:rsidRDefault="00183C71" w:rsidP="001B390B">
      <w:pPr>
        <w:numPr>
          <w:ilvl w:val="0"/>
          <w:numId w:val="13"/>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 </w:t>
      </w:r>
    </w:p>
    <w:p w:rsidR="00183C71" w:rsidRPr="000E44F2" w:rsidRDefault="00183C71" w:rsidP="001B390B">
      <w:pPr>
        <w:numPr>
          <w:ilvl w:val="0"/>
          <w:numId w:val="13"/>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Zamawiający zaleca, aby </w:t>
      </w:r>
      <w:r w:rsidRPr="000E44F2">
        <w:rPr>
          <w:rFonts w:ascii="Arial" w:hAnsi="Arial" w:cs="Arial"/>
          <w:b/>
          <w:bCs/>
          <w:sz w:val="20"/>
          <w:szCs w:val="20"/>
          <w:u w:val="single"/>
        </w:rPr>
        <w:t>informacje zastrzeżone, jako tajemnica przedsiębiorstwa</w:t>
      </w:r>
      <w:r w:rsidRPr="000E44F2">
        <w:rPr>
          <w:rFonts w:ascii="Arial" w:hAnsi="Arial" w:cs="Arial"/>
          <w:bCs/>
          <w:sz w:val="20"/>
          <w:szCs w:val="20"/>
        </w:rPr>
        <w:t xml:space="preserve"> były przez Wykonawcę złożone w oddzielnej wewnętrznej kopercie z oznakowaniem </w:t>
      </w:r>
      <w:r w:rsidRPr="000E44F2">
        <w:rPr>
          <w:rFonts w:ascii="Arial" w:hAnsi="Arial" w:cs="Arial"/>
          <w:b/>
          <w:bCs/>
          <w:sz w:val="20"/>
          <w:szCs w:val="20"/>
        </w:rPr>
        <w:t>„TAJEMNICA PRZEDSIĘBIORSTWA”</w:t>
      </w:r>
      <w:r w:rsidRPr="000E44F2">
        <w:rPr>
          <w:rFonts w:ascii="Arial" w:hAnsi="Arial" w:cs="Arial"/>
          <w:bCs/>
          <w:sz w:val="20"/>
          <w:szCs w:val="20"/>
        </w:rPr>
        <w:t xml:space="preserve">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183C71" w:rsidRPr="000E44F2" w:rsidRDefault="00183C71" w:rsidP="001B390B">
      <w:pPr>
        <w:numPr>
          <w:ilvl w:val="0"/>
          <w:numId w:val="13"/>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rsidR="00183C71" w:rsidRPr="000E44F2" w:rsidRDefault="00183C71" w:rsidP="001B390B">
      <w:pPr>
        <w:numPr>
          <w:ilvl w:val="0"/>
          <w:numId w:val="13"/>
        </w:numPr>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Zamawiający informuje, że w przypadku kiedy Wykonawca otrzyma od niego wezwanie w trybie art. 90 ustawy,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rsidR="00183C71" w:rsidRPr="000E44F2" w:rsidRDefault="00183C71" w:rsidP="001B390B">
      <w:pPr>
        <w:spacing w:line="240" w:lineRule="auto"/>
        <w:rPr>
          <w:rFonts w:ascii="Arial" w:hAnsi="Arial" w:cs="Arial"/>
          <w:sz w:val="20"/>
          <w:szCs w:val="20"/>
        </w:rPr>
      </w:pPr>
    </w:p>
    <w:p w:rsidR="00183C71" w:rsidRPr="000E44F2" w:rsidRDefault="00183C71" w:rsidP="001B390B">
      <w:pPr>
        <w:pStyle w:val="1Styl1"/>
        <w:outlineLvl w:val="0"/>
        <w:rPr>
          <w:sz w:val="20"/>
        </w:rPr>
      </w:pPr>
      <w:bookmarkStart w:id="11" w:name="_Toc460921750"/>
      <w:r w:rsidRPr="000E44F2">
        <w:rPr>
          <w:sz w:val="20"/>
        </w:rPr>
        <w:t xml:space="preserve">Dział XI  </w:t>
      </w:r>
      <w:r w:rsidRPr="000E44F2">
        <w:rPr>
          <w:sz w:val="20"/>
        </w:rPr>
        <w:br/>
        <w:t>Miejsce oraz termin składania i otwarcia ofert</w:t>
      </w:r>
      <w:bookmarkEnd w:id="11"/>
    </w:p>
    <w:p w:rsidR="00183C71" w:rsidRPr="000E44F2" w:rsidRDefault="00183C71" w:rsidP="001B390B">
      <w:pPr>
        <w:spacing w:line="240" w:lineRule="auto"/>
        <w:jc w:val="both"/>
        <w:rPr>
          <w:rFonts w:ascii="Arial" w:hAnsi="Arial" w:cs="Arial"/>
          <w:b/>
          <w:bCs/>
          <w:sz w:val="20"/>
          <w:szCs w:val="20"/>
        </w:rPr>
      </w:pPr>
    </w:p>
    <w:p w:rsidR="00183C71" w:rsidRPr="000E44F2" w:rsidRDefault="00183C71" w:rsidP="001B390B">
      <w:pPr>
        <w:numPr>
          <w:ilvl w:val="0"/>
          <w:numId w:val="15"/>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Oferty należy składać w siedzibie Zamawiającego </w:t>
      </w:r>
      <w:r w:rsidR="00441415" w:rsidRPr="000E44F2">
        <w:rPr>
          <w:rFonts w:ascii="Arial" w:hAnsi="Arial" w:cs="Arial"/>
          <w:sz w:val="20"/>
          <w:szCs w:val="20"/>
        </w:rPr>
        <w:t xml:space="preserve">– </w:t>
      </w:r>
      <w:r w:rsidR="002E4883" w:rsidRPr="00A31A76">
        <w:rPr>
          <w:rFonts w:ascii="Arial" w:hAnsi="Arial" w:cs="Arial"/>
          <w:sz w:val="20"/>
          <w:szCs w:val="20"/>
        </w:rPr>
        <w:t>pokój nr 2</w:t>
      </w:r>
    </w:p>
    <w:p w:rsidR="00183C71" w:rsidRPr="000E44F2" w:rsidRDefault="00183C71" w:rsidP="001B390B">
      <w:pPr>
        <w:numPr>
          <w:ilvl w:val="0"/>
          <w:numId w:val="15"/>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Termin składania ofert upływa </w:t>
      </w:r>
      <w:r w:rsidR="00441415" w:rsidRPr="000E44F2">
        <w:rPr>
          <w:rFonts w:ascii="Arial" w:hAnsi="Arial" w:cs="Arial"/>
          <w:b/>
          <w:sz w:val="20"/>
          <w:szCs w:val="20"/>
        </w:rPr>
        <w:t xml:space="preserve"> 6 </w:t>
      </w:r>
      <w:r w:rsidR="00A31A76">
        <w:rPr>
          <w:rFonts w:ascii="Arial" w:hAnsi="Arial" w:cs="Arial"/>
          <w:b/>
          <w:sz w:val="20"/>
          <w:szCs w:val="20"/>
        </w:rPr>
        <w:t>maj</w:t>
      </w:r>
      <w:r w:rsidR="00441415" w:rsidRPr="000E44F2">
        <w:rPr>
          <w:rFonts w:ascii="Arial" w:hAnsi="Arial" w:cs="Arial"/>
          <w:b/>
          <w:sz w:val="20"/>
          <w:szCs w:val="20"/>
        </w:rPr>
        <w:t xml:space="preserve">a </w:t>
      </w:r>
      <w:r w:rsidRPr="000E44F2">
        <w:rPr>
          <w:rFonts w:ascii="Arial" w:hAnsi="Arial" w:cs="Arial"/>
          <w:b/>
          <w:sz w:val="20"/>
          <w:szCs w:val="20"/>
        </w:rPr>
        <w:t xml:space="preserve">2019 </w:t>
      </w:r>
      <w:r w:rsidRPr="000E44F2">
        <w:rPr>
          <w:rFonts w:ascii="Arial" w:hAnsi="Arial" w:cs="Arial"/>
          <w:b/>
          <w:bCs/>
          <w:sz w:val="20"/>
          <w:szCs w:val="20"/>
        </w:rPr>
        <w:t>r</w:t>
      </w:r>
      <w:r w:rsidRPr="000E44F2">
        <w:rPr>
          <w:rFonts w:ascii="Arial" w:hAnsi="Arial" w:cs="Arial"/>
          <w:sz w:val="20"/>
          <w:szCs w:val="20"/>
        </w:rPr>
        <w:t xml:space="preserve">. o godz. </w:t>
      </w:r>
      <w:r w:rsidRPr="000E44F2">
        <w:rPr>
          <w:rFonts w:ascii="Arial" w:hAnsi="Arial" w:cs="Arial"/>
          <w:b/>
          <w:sz w:val="20"/>
          <w:szCs w:val="20"/>
        </w:rPr>
        <w:t>1</w:t>
      </w:r>
      <w:r w:rsidR="00A31A76">
        <w:rPr>
          <w:rFonts w:ascii="Arial" w:hAnsi="Arial" w:cs="Arial"/>
          <w:b/>
          <w:sz w:val="20"/>
          <w:szCs w:val="20"/>
        </w:rPr>
        <w:t>3</w:t>
      </w:r>
      <w:r w:rsidRPr="000E44F2">
        <w:rPr>
          <w:rFonts w:ascii="Arial" w:hAnsi="Arial" w:cs="Arial"/>
          <w:b/>
          <w:sz w:val="20"/>
          <w:szCs w:val="20"/>
        </w:rPr>
        <w:t>:00</w:t>
      </w:r>
      <w:r w:rsidRPr="000E44F2">
        <w:rPr>
          <w:rFonts w:ascii="Arial" w:hAnsi="Arial" w:cs="Arial"/>
          <w:bCs/>
          <w:sz w:val="20"/>
          <w:szCs w:val="20"/>
        </w:rPr>
        <w:t>.</w:t>
      </w:r>
    </w:p>
    <w:p w:rsidR="00183C71" w:rsidRPr="000E44F2" w:rsidRDefault="00441415" w:rsidP="001B390B">
      <w:pPr>
        <w:spacing w:line="240" w:lineRule="auto"/>
        <w:ind w:left="360"/>
        <w:jc w:val="both"/>
        <w:rPr>
          <w:rFonts w:ascii="Arial" w:hAnsi="Arial" w:cs="Arial"/>
          <w:b/>
          <w:bCs/>
          <w:sz w:val="20"/>
          <w:szCs w:val="20"/>
        </w:rPr>
      </w:pPr>
      <w:r w:rsidRPr="000E44F2">
        <w:rPr>
          <w:rFonts w:ascii="Arial" w:hAnsi="Arial" w:cs="Arial"/>
          <w:sz w:val="20"/>
          <w:szCs w:val="20"/>
        </w:rPr>
        <w:t xml:space="preserve">Oferty zostaną otwarte w dniu </w:t>
      </w:r>
      <w:r w:rsidR="00A31A76">
        <w:rPr>
          <w:rFonts w:ascii="Arial" w:hAnsi="Arial" w:cs="Arial"/>
          <w:b/>
          <w:sz w:val="20"/>
          <w:szCs w:val="20"/>
        </w:rPr>
        <w:t>6 maj</w:t>
      </w:r>
      <w:r w:rsidRPr="000E44F2">
        <w:rPr>
          <w:rFonts w:ascii="Arial" w:hAnsi="Arial" w:cs="Arial"/>
          <w:b/>
          <w:sz w:val="20"/>
          <w:szCs w:val="20"/>
        </w:rPr>
        <w:t>a</w:t>
      </w:r>
      <w:r w:rsidRPr="000E44F2">
        <w:rPr>
          <w:rFonts w:ascii="Arial" w:hAnsi="Arial" w:cs="Arial"/>
          <w:sz w:val="20"/>
          <w:szCs w:val="20"/>
        </w:rPr>
        <w:t xml:space="preserve"> </w:t>
      </w:r>
      <w:r w:rsidR="00183C71" w:rsidRPr="000E44F2">
        <w:rPr>
          <w:rFonts w:ascii="Arial" w:hAnsi="Arial" w:cs="Arial"/>
          <w:b/>
          <w:sz w:val="20"/>
          <w:szCs w:val="20"/>
        </w:rPr>
        <w:t xml:space="preserve">2019 </w:t>
      </w:r>
      <w:r w:rsidR="00183C71" w:rsidRPr="000E44F2">
        <w:rPr>
          <w:rFonts w:ascii="Arial" w:hAnsi="Arial" w:cs="Arial"/>
          <w:b/>
          <w:bCs/>
          <w:sz w:val="20"/>
          <w:szCs w:val="20"/>
        </w:rPr>
        <w:t xml:space="preserve">r. </w:t>
      </w:r>
      <w:r w:rsidR="00183C71" w:rsidRPr="000E44F2">
        <w:rPr>
          <w:rFonts w:ascii="Arial" w:hAnsi="Arial" w:cs="Arial"/>
          <w:sz w:val="20"/>
          <w:szCs w:val="20"/>
        </w:rPr>
        <w:t xml:space="preserve">o godz. </w:t>
      </w:r>
      <w:r w:rsidR="00183C71" w:rsidRPr="000E44F2">
        <w:rPr>
          <w:rFonts w:ascii="Arial" w:hAnsi="Arial" w:cs="Arial"/>
          <w:b/>
          <w:sz w:val="20"/>
          <w:szCs w:val="20"/>
        </w:rPr>
        <w:t>1</w:t>
      </w:r>
      <w:r w:rsidR="00A31A76">
        <w:rPr>
          <w:rFonts w:ascii="Arial" w:hAnsi="Arial" w:cs="Arial"/>
          <w:b/>
          <w:sz w:val="20"/>
          <w:szCs w:val="20"/>
        </w:rPr>
        <w:t>4</w:t>
      </w:r>
      <w:r w:rsidR="00183C71" w:rsidRPr="000E44F2">
        <w:rPr>
          <w:rFonts w:ascii="Arial" w:hAnsi="Arial" w:cs="Arial"/>
          <w:b/>
          <w:sz w:val="20"/>
          <w:szCs w:val="20"/>
        </w:rPr>
        <w:t>:00</w:t>
      </w:r>
      <w:r w:rsidRPr="000E44F2">
        <w:rPr>
          <w:rFonts w:ascii="Arial" w:hAnsi="Arial" w:cs="Arial"/>
          <w:sz w:val="20"/>
          <w:szCs w:val="20"/>
        </w:rPr>
        <w:t xml:space="preserve"> w siedzibie Zamawiającego w pokoju </w:t>
      </w:r>
      <w:r w:rsidR="002E4883" w:rsidRPr="00A31A76">
        <w:rPr>
          <w:rFonts w:ascii="Arial" w:hAnsi="Arial" w:cs="Arial"/>
          <w:sz w:val="20"/>
          <w:szCs w:val="20"/>
        </w:rPr>
        <w:t>nr 4</w:t>
      </w:r>
      <w:r w:rsidRPr="00A31A76">
        <w:rPr>
          <w:rFonts w:ascii="Arial" w:hAnsi="Arial" w:cs="Arial"/>
          <w:sz w:val="20"/>
          <w:szCs w:val="20"/>
        </w:rPr>
        <w:t>.</w:t>
      </w:r>
    </w:p>
    <w:p w:rsidR="00183C71" w:rsidRPr="000E44F2" w:rsidRDefault="00183C71" w:rsidP="001B390B">
      <w:pPr>
        <w:pStyle w:val="1Styl1"/>
        <w:outlineLvl w:val="0"/>
        <w:rPr>
          <w:sz w:val="20"/>
        </w:rPr>
      </w:pPr>
      <w:r w:rsidRPr="000E44F2">
        <w:rPr>
          <w:sz w:val="20"/>
        </w:rPr>
        <w:t xml:space="preserve">Dział XII  </w:t>
      </w:r>
      <w:r w:rsidRPr="000E44F2">
        <w:rPr>
          <w:sz w:val="20"/>
        </w:rPr>
        <w:br/>
        <w:t>Informacja o trybie otwarcia i oceny ofert</w:t>
      </w:r>
    </w:p>
    <w:p w:rsidR="00183C71" w:rsidRPr="000E44F2" w:rsidRDefault="00183C71" w:rsidP="001B390B">
      <w:pPr>
        <w:spacing w:line="240" w:lineRule="auto"/>
        <w:jc w:val="both"/>
        <w:rPr>
          <w:rFonts w:ascii="Arial" w:hAnsi="Arial" w:cs="Arial"/>
          <w:b/>
          <w:bCs/>
          <w:sz w:val="20"/>
          <w:szCs w:val="20"/>
        </w:rPr>
      </w:pPr>
    </w:p>
    <w:p w:rsidR="00183C71" w:rsidRPr="000E44F2" w:rsidRDefault="00183C71" w:rsidP="001B390B">
      <w:pPr>
        <w:numPr>
          <w:ilvl w:val="0"/>
          <w:numId w:val="16"/>
        </w:numPr>
        <w:overflowPunct w:val="0"/>
        <w:autoSpaceDE w:val="0"/>
        <w:autoSpaceDN w:val="0"/>
        <w:adjustRightInd w:val="0"/>
        <w:spacing w:after="0" w:line="240" w:lineRule="auto"/>
        <w:rPr>
          <w:rFonts w:ascii="Arial" w:hAnsi="Arial" w:cs="Arial"/>
          <w:sz w:val="20"/>
          <w:szCs w:val="20"/>
          <w:lang w:eastAsia="x-none"/>
        </w:rPr>
      </w:pPr>
      <w:r w:rsidRPr="000E44F2">
        <w:rPr>
          <w:rFonts w:ascii="Arial" w:hAnsi="Arial" w:cs="Arial"/>
          <w:sz w:val="20"/>
          <w:szCs w:val="20"/>
          <w:lang w:eastAsia="x-none"/>
        </w:rPr>
        <w:t>Otwarcie ofert jest jawne.</w:t>
      </w:r>
    </w:p>
    <w:p w:rsidR="00183C71" w:rsidRPr="000E44F2" w:rsidRDefault="00183C71" w:rsidP="001B390B">
      <w:pPr>
        <w:numPr>
          <w:ilvl w:val="0"/>
          <w:numId w:val="16"/>
        </w:numPr>
        <w:overflowPunct w:val="0"/>
        <w:autoSpaceDE w:val="0"/>
        <w:autoSpaceDN w:val="0"/>
        <w:adjustRightInd w:val="0"/>
        <w:spacing w:after="0" w:line="240" w:lineRule="auto"/>
        <w:jc w:val="both"/>
        <w:rPr>
          <w:rFonts w:ascii="Arial" w:hAnsi="Arial" w:cs="Arial"/>
          <w:sz w:val="20"/>
          <w:szCs w:val="20"/>
          <w:lang w:eastAsia="x-none"/>
        </w:rPr>
      </w:pPr>
      <w:r w:rsidRPr="000E44F2">
        <w:rPr>
          <w:rFonts w:ascii="Arial" w:hAnsi="Arial" w:cs="Arial"/>
          <w:sz w:val="20"/>
          <w:szCs w:val="20"/>
          <w:lang w:eastAsia="x-none"/>
        </w:rPr>
        <w:t>Bezpośrednio przed otwarciem ofert Zamawiający poda kwotę, jaką zamierza przeznaczyć na sfinansowanie zamówienia.</w:t>
      </w:r>
    </w:p>
    <w:p w:rsidR="00183C71" w:rsidRPr="000E44F2" w:rsidRDefault="00183C71" w:rsidP="001B390B">
      <w:pPr>
        <w:numPr>
          <w:ilvl w:val="0"/>
          <w:numId w:val="16"/>
        </w:numPr>
        <w:overflowPunct w:val="0"/>
        <w:autoSpaceDE w:val="0"/>
        <w:autoSpaceDN w:val="0"/>
        <w:adjustRightInd w:val="0"/>
        <w:spacing w:after="0" w:line="240" w:lineRule="auto"/>
        <w:jc w:val="both"/>
        <w:rPr>
          <w:rFonts w:ascii="Arial" w:hAnsi="Arial" w:cs="Arial"/>
          <w:b/>
          <w:sz w:val="20"/>
          <w:szCs w:val="20"/>
          <w:lang w:eastAsia="x-none"/>
        </w:rPr>
      </w:pPr>
      <w:r w:rsidRPr="000E44F2">
        <w:rPr>
          <w:rFonts w:ascii="Arial" w:hAnsi="Arial" w:cs="Arial"/>
          <w:sz w:val="20"/>
          <w:szCs w:val="20"/>
          <w:lang w:eastAsia="x-none"/>
        </w:rPr>
        <w:t>Podczas otwarcia ofert Zamawiający poda informacje określone w art. 86 ust. 4 ustawy Pzp.</w:t>
      </w:r>
    </w:p>
    <w:p w:rsidR="00183C71" w:rsidRPr="000E44F2" w:rsidRDefault="00183C71" w:rsidP="001B390B">
      <w:pPr>
        <w:numPr>
          <w:ilvl w:val="0"/>
          <w:numId w:val="16"/>
        </w:numPr>
        <w:overflowPunct w:val="0"/>
        <w:autoSpaceDE w:val="0"/>
        <w:autoSpaceDN w:val="0"/>
        <w:adjustRightInd w:val="0"/>
        <w:spacing w:after="0" w:line="240" w:lineRule="auto"/>
        <w:jc w:val="both"/>
        <w:rPr>
          <w:rFonts w:ascii="Arial" w:hAnsi="Arial" w:cs="Arial"/>
          <w:sz w:val="20"/>
          <w:szCs w:val="20"/>
          <w:lang w:eastAsia="x-none"/>
        </w:rPr>
      </w:pPr>
      <w:r w:rsidRPr="000E44F2">
        <w:rPr>
          <w:rFonts w:ascii="Arial" w:hAnsi="Arial" w:cs="Arial"/>
          <w:sz w:val="20"/>
          <w:szCs w:val="20"/>
          <w:lang w:eastAsia="x-none"/>
        </w:rPr>
        <w:lastRenderedPageBreak/>
        <w:t xml:space="preserve">Niezwłocznie po otwarciu ofert Zamawiający zamieści na stronie </w:t>
      </w:r>
      <w:hyperlink r:id="rId12" w:history="1">
        <w:r w:rsidR="00441415" w:rsidRPr="000E44F2">
          <w:rPr>
            <w:rStyle w:val="Hipercze"/>
            <w:rFonts w:ascii="Arial" w:hAnsi="Arial" w:cs="Arial"/>
            <w:sz w:val="20"/>
            <w:szCs w:val="20"/>
            <w:lang w:eastAsia="x-none"/>
          </w:rPr>
          <w:t>www.mbp.czechowice-dziedzice.pl</w:t>
        </w:r>
      </w:hyperlink>
      <w:r w:rsidRPr="000E44F2">
        <w:rPr>
          <w:rFonts w:ascii="Arial" w:hAnsi="Arial" w:cs="Arial"/>
          <w:sz w:val="20"/>
          <w:szCs w:val="20"/>
          <w:lang w:eastAsia="x-none"/>
        </w:rPr>
        <w:t xml:space="preserve"> informacje dotyczące:</w:t>
      </w:r>
    </w:p>
    <w:p w:rsidR="00183C71" w:rsidRPr="000E44F2" w:rsidRDefault="00183C71" w:rsidP="001B390B">
      <w:pPr>
        <w:numPr>
          <w:ilvl w:val="0"/>
          <w:numId w:val="28"/>
        </w:numPr>
        <w:overflowPunct w:val="0"/>
        <w:autoSpaceDE w:val="0"/>
        <w:autoSpaceDN w:val="0"/>
        <w:adjustRightInd w:val="0"/>
        <w:spacing w:after="0" w:line="240" w:lineRule="auto"/>
        <w:rPr>
          <w:rFonts w:ascii="Arial" w:hAnsi="Arial" w:cs="Arial"/>
          <w:sz w:val="20"/>
          <w:szCs w:val="20"/>
          <w:lang w:eastAsia="x-none"/>
        </w:rPr>
      </w:pPr>
      <w:r w:rsidRPr="000E44F2">
        <w:rPr>
          <w:rFonts w:ascii="Arial" w:hAnsi="Arial" w:cs="Arial"/>
          <w:sz w:val="20"/>
          <w:szCs w:val="20"/>
          <w:lang w:eastAsia="x-none"/>
        </w:rPr>
        <w:t>kwoty, jaką zamierza przeznaczyć na sfinansowanie zamówienia;</w:t>
      </w:r>
    </w:p>
    <w:p w:rsidR="00183C71" w:rsidRPr="000E44F2" w:rsidRDefault="00183C71" w:rsidP="001B390B">
      <w:pPr>
        <w:numPr>
          <w:ilvl w:val="0"/>
          <w:numId w:val="28"/>
        </w:numPr>
        <w:overflowPunct w:val="0"/>
        <w:autoSpaceDE w:val="0"/>
        <w:autoSpaceDN w:val="0"/>
        <w:adjustRightInd w:val="0"/>
        <w:spacing w:after="0" w:line="240" w:lineRule="auto"/>
        <w:rPr>
          <w:rFonts w:ascii="Arial" w:hAnsi="Arial" w:cs="Arial"/>
          <w:sz w:val="20"/>
          <w:szCs w:val="20"/>
          <w:lang w:eastAsia="x-none"/>
        </w:rPr>
      </w:pPr>
      <w:r w:rsidRPr="000E44F2">
        <w:rPr>
          <w:rFonts w:ascii="Arial" w:hAnsi="Arial" w:cs="Arial"/>
          <w:sz w:val="20"/>
          <w:szCs w:val="20"/>
          <w:lang w:eastAsia="x-none"/>
        </w:rPr>
        <w:t>firm oraz adresów Wykonawców, którzy złożyli oferty w terminie;</w:t>
      </w:r>
    </w:p>
    <w:p w:rsidR="00183C71" w:rsidRPr="000E44F2" w:rsidRDefault="00183C71" w:rsidP="001B390B">
      <w:pPr>
        <w:numPr>
          <w:ilvl w:val="0"/>
          <w:numId w:val="28"/>
        </w:numPr>
        <w:overflowPunct w:val="0"/>
        <w:autoSpaceDE w:val="0"/>
        <w:autoSpaceDN w:val="0"/>
        <w:adjustRightInd w:val="0"/>
        <w:spacing w:after="0" w:line="240" w:lineRule="auto"/>
        <w:rPr>
          <w:rFonts w:ascii="Arial" w:hAnsi="Arial" w:cs="Arial"/>
          <w:b/>
          <w:sz w:val="20"/>
          <w:szCs w:val="20"/>
          <w:lang w:eastAsia="x-none"/>
        </w:rPr>
      </w:pPr>
      <w:r w:rsidRPr="000E44F2">
        <w:rPr>
          <w:rFonts w:ascii="Arial" w:hAnsi="Arial" w:cs="Arial"/>
          <w:sz w:val="20"/>
          <w:szCs w:val="20"/>
          <w:lang w:eastAsia="x-none"/>
        </w:rPr>
        <w:t>ceny, terminu wykonania zamówienia i okresu gwarancji zawartych w ofertach.</w:t>
      </w:r>
    </w:p>
    <w:p w:rsidR="00183C71" w:rsidRPr="000E44F2" w:rsidRDefault="00183C71" w:rsidP="001B390B">
      <w:pPr>
        <w:numPr>
          <w:ilvl w:val="0"/>
          <w:numId w:val="17"/>
        </w:numPr>
        <w:overflowPunct w:val="0"/>
        <w:autoSpaceDE w:val="0"/>
        <w:autoSpaceDN w:val="0"/>
        <w:adjustRightInd w:val="0"/>
        <w:spacing w:after="0" w:line="240" w:lineRule="auto"/>
        <w:jc w:val="both"/>
        <w:rPr>
          <w:rFonts w:ascii="Arial" w:hAnsi="Arial" w:cs="Arial"/>
          <w:bCs/>
          <w:sz w:val="20"/>
          <w:szCs w:val="20"/>
          <w:lang w:eastAsia="ar-SA"/>
        </w:rPr>
      </w:pPr>
      <w:r w:rsidRPr="000E44F2">
        <w:rPr>
          <w:rFonts w:ascii="Arial" w:hAnsi="Arial" w:cs="Arial"/>
          <w:bCs/>
          <w:sz w:val="20"/>
          <w:szCs w:val="20"/>
          <w:lang w:eastAsia="ar-SA"/>
        </w:rPr>
        <w:t>Wykonawca w terminie 3 dni od dnia przekazania informacji, o której mowa w pkt 4, złoży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rsidR="00183C71" w:rsidRPr="000E44F2" w:rsidRDefault="00183C71" w:rsidP="001B390B">
      <w:pPr>
        <w:numPr>
          <w:ilvl w:val="0"/>
          <w:numId w:val="17"/>
        </w:numPr>
        <w:overflowPunct w:val="0"/>
        <w:autoSpaceDE w:val="0"/>
        <w:autoSpaceDN w:val="0"/>
        <w:adjustRightInd w:val="0"/>
        <w:spacing w:after="0" w:line="240" w:lineRule="auto"/>
        <w:jc w:val="both"/>
        <w:rPr>
          <w:rFonts w:ascii="Arial" w:hAnsi="Arial" w:cs="Arial"/>
          <w:b/>
          <w:bCs/>
          <w:sz w:val="20"/>
          <w:szCs w:val="20"/>
          <w:lang w:eastAsia="ar-SA"/>
        </w:rPr>
      </w:pPr>
      <w:r w:rsidRPr="000E44F2">
        <w:rPr>
          <w:rFonts w:ascii="Arial" w:hAnsi="Arial" w:cs="Arial"/>
          <w:b/>
          <w:bCs/>
          <w:sz w:val="20"/>
          <w:szCs w:val="20"/>
          <w:lang w:eastAsia="ar-SA"/>
        </w:rPr>
        <w:t>Zgodnie z art. 24aa ustawy Pzp, Zamawiający najpierw dokona oceny ofert, a następnie zbada, czy Wykonawca, którego oferta została oceniona jako najkorzystniejsza, nie podlega wykluczeniu oraz spełnia warunki udziału w postępowaniu.</w:t>
      </w:r>
    </w:p>
    <w:p w:rsidR="00183C71" w:rsidRPr="000E44F2" w:rsidRDefault="00183C71" w:rsidP="001B390B">
      <w:pPr>
        <w:numPr>
          <w:ilvl w:val="0"/>
          <w:numId w:val="17"/>
        </w:numPr>
        <w:overflowPunct w:val="0"/>
        <w:autoSpaceDE w:val="0"/>
        <w:autoSpaceDN w:val="0"/>
        <w:adjustRightInd w:val="0"/>
        <w:spacing w:after="0" w:line="240" w:lineRule="auto"/>
        <w:jc w:val="both"/>
        <w:rPr>
          <w:rFonts w:ascii="Arial" w:hAnsi="Arial" w:cs="Arial"/>
          <w:bCs/>
          <w:sz w:val="20"/>
          <w:szCs w:val="20"/>
          <w:lang w:eastAsia="ar-SA"/>
        </w:rPr>
      </w:pPr>
      <w:r w:rsidRPr="000E44F2">
        <w:rPr>
          <w:rFonts w:ascii="Arial" w:hAnsi="Arial" w:cs="Arial"/>
          <w:bCs/>
          <w:sz w:val="20"/>
          <w:szCs w:val="20"/>
          <w:lang w:eastAsia="ar-SA"/>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rsidR="00183C71" w:rsidRPr="000E44F2" w:rsidRDefault="00183C71" w:rsidP="001B390B">
      <w:pPr>
        <w:numPr>
          <w:ilvl w:val="1"/>
          <w:numId w:val="17"/>
        </w:numPr>
        <w:overflowPunct w:val="0"/>
        <w:autoSpaceDE w:val="0"/>
        <w:autoSpaceDN w:val="0"/>
        <w:adjustRightInd w:val="0"/>
        <w:spacing w:after="0" w:line="240" w:lineRule="auto"/>
        <w:jc w:val="both"/>
        <w:rPr>
          <w:rFonts w:ascii="Arial" w:hAnsi="Arial" w:cs="Arial"/>
          <w:bCs/>
          <w:sz w:val="20"/>
          <w:szCs w:val="20"/>
          <w:lang w:eastAsia="ar-SA"/>
        </w:rPr>
      </w:pPr>
      <w:r w:rsidRPr="000E44F2">
        <w:rPr>
          <w:rFonts w:ascii="Arial" w:hAnsi="Arial" w:cs="Arial"/>
          <w:bCs/>
          <w:sz w:val="20"/>
          <w:szCs w:val="20"/>
          <w:lang w:eastAsia="ar-SA"/>
        </w:rPr>
        <w:t>Zamawiający zwróci się o wyjaśnienia oferty w przypadku gdy cena całkowita oferty jest niższa o co najmniej 30% od:</w:t>
      </w:r>
    </w:p>
    <w:p w:rsidR="00183C71" w:rsidRPr="000E44F2" w:rsidRDefault="00183C71" w:rsidP="001B390B">
      <w:pPr>
        <w:numPr>
          <w:ilvl w:val="0"/>
          <w:numId w:val="18"/>
        </w:numPr>
        <w:overflowPunct w:val="0"/>
        <w:autoSpaceDE w:val="0"/>
        <w:autoSpaceDN w:val="0"/>
        <w:adjustRightInd w:val="0"/>
        <w:spacing w:after="0" w:line="240" w:lineRule="auto"/>
        <w:jc w:val="both"/>
        <w:rPr>
          <w:rFonts w:ascii="Arial" w:hAnsi="Arial" w:cs="Arial"/>
          <w:bCs/>
          <w:sz w:val="20"/>
          <w:szCs w:val="20"/>
          <w:lang w:eastAsia="ar-SA"/>
        </w:rPr>
      </w:pPr>
      <w:r w:rsidRPr="000E44F2">
        <w:rPr>
          <w:rFonts w:ascii="Arial" w:hAnsi="Arial" w:cs="Arial"/>
          <w:bCs/>
          <w:sz w:val="20"/>
          <w:szCs w:val="20"/>
          <w:lang w:eastAsia="ar-SA"/>
        </w:rPr>
        <w:t>wartości zamówienia powiększonej o należny podatek od towarów i usług, ustalonej przed wszczęciem postępowania zgodnie z art. 35 ust. 1 i 2 ustawy Pzp lub średniej arytmetycznej cen wszystkich złożonych ofert;</w:t>
      </w:r>
    </w:p>
    <w:p w:rsidR="00183C71" w:rsidRPr="000E44F2" w:rsidRDefault="00183C71" w:rsidP="001B390B">
      <w:pPr>
        <w:numPr>
          <w:ilvl w:val="0"/>
          <w:numId w:val="18"/>
        </w:numPr>
        <w:overflowPunct w:val="0"/>
        <w:autoSpaceDE w:val="0"/>
        <w:autoSpaceDN w:val="0"/>
        <w:adjustRightInd w:val="0"/>
        <w:spacing w:after="0" w:line="240" w:lineRule="auto"/>
        <w:jc w:val="both"/>
        <w:rPr>
          <w:rFonts w:ascii="Arial" w:hAnsi="Arial" w:cs="Arial"/>
          <w:bCs/>
          <w:sz w:val="20"/>
          <w:szCs w:val="20"/>
          <w:lang w:eastAsia="ar-SA"/>
        </w:rPr>
      </w:pPr>
      <w:r w:rsidRPr="000E44F2">
        <w:rPr>
          <w:rFonts w:ascii="Arial" w:hAnsi="Arial" w:cs="Arial"/>
          <w:bCs/>
          <w:sz w:val="20"/>
          <w:szCs w:val="20"/>
          <w:lang w:eastAsia="ar-SA"/>
        </w:rPr>
        <w:t>wartości zamówienia powiększonej o należny podatek od towarów i usług, zaktualizowanej z uwzględnieniem okoliczności, które nastąpiły po wszczęciu postępowania, w szczególności istotnej zmiany cen rynkowych.</w:t>
      </w:r>
    </w:p>
    <w:p w:rsidR="00183C71" w:rsidRPr="000E44F2" w:rsidRDefault="00183C71" w:rsidP="001B390B">
      <w:pPr>
        <w:numPr>
          <w:ilvl w:val="1"/>
          <w:numId w:val="17"/>
        </w:numPr>
        <w:overflowPunct w:val="0"/>
        <w:autoSpaceDE w:val="0"/>
        <w:autoSpaceDN w:val="0"/>
        <w:adjustRightInd w:val="0"/>
        <w:spacing w:after="0" w:line="240" w:lineRule="auto"/>
        <w:jc w:val="both"/>
        <w:rPr>
          <w:rFonts w:ascii="Arial" w:hAnsi="Arial" w:cs="Arial"/>
          <w:color w:val="000000"/>
          <w:sz w:val="20"/>
          <w:szCs w:val="20"/>
        </w:rPr>
      </w:pPr>
      <w:r w:rsidRPr="000E44F2">
        <w:rPr>
          <w:rFonts w:ascii="Arial" w:hAnsi="Arial" w:cs="Arial"/>
          <w:color w:val="000000"/>
          <w:sz w:val="20"/>
          <w:szCs w:val="20"/>
        </w:rPr>
        <w:t>Ciężar dowodu, że oferta nie zawiera rażąco niskiej ceny, spoczywa na Wykonawcy.</w:t>
      </w:r>
    </w:p>
    <w:p w:rsidR="00183C71" w:rsidRPr="000E44F2" w:rsidRDefault="00183C71" w:rsidP="001B390B">
      <w:pPr>
        <w:numPr>
          <w:ilvl w:val="0"/>
          <w:numId w:val="19"/>
        </w:numPr>
        <w:overflowPunct w:val="0"/>
        <w:autoSpaceDE w:val="0"/>
        <w:autoSpaceDN w:val="0"/>
        <w:adjustRightInd w:val="0"/>
        <w:spacing w:after="0" w:line="240" w:lineRule="auto"/>
        <w:jc w:val="both"/>
        <w:rPr>
          <w:rFonts w:ascii="Arial" w:hAnsi="Arial" w:cs="Arial"/>
          <w:color w:val="000000"/>
          <w:sz w:val="20"/>
          <w:szCs w:val="20"/>
        </w:rPr>
      </w:pPr>
      <w:r w:rsidRPr="000E44F2">
        <w:rPr>
          <w:rFonts w:ascii="Arial" w:hAnsi="Arial" w:cs="Arial"/>
          <w:color w:val="000000"/>
          <w:sz w:val="20"/>
          <w:szCs w:val="20"/>
        </w:rPr>
        <w:t>Z zastrzeżeniem wyjątków określonych w ustawie Pzp, oferta niezgodna z ustawą Pzp lub nieodpowiadająca treści SIWZ, podlega odrzuceniu. Wszystkie przesłanki, w przypadkach których Zamawiający jest zobowiązany do odrzucenia oferty, zawarte są w art. 89 ustawy Pzp.</w:t>
      </w:r>
    </w:p>
    <w:p w:rsidR="00183C71" w:rsidRPr="000E44F2" w:rsidRDefault="00183C71" w:rsidP="001B390B">
      <w:pPr>
        <w:numPr>
          <w:ilvl w:val="0"/>
          <w:numId w:val="19"/>
        </w:numPr>
        <w:overflowPunct w:val="0"/>
        <w:autoSpaceDE w:val="0"/>
        <w:autoSpaceDN w:val="0"/>
        <w:adjustRightInd w:val="0"/>
        <w:spacing w:after="0" w:line="240" w:lineRule="auto"/>
        <w:jc w:val="both"/>
        <w:rPr>
          <w:rFonts w:ascii="Arial" w:hAnsi="Arial" w:cs="Arial"/>
          <w:color w:val="000000"/>
          <w:sz w:val="20"/>
          <w:szCs w:val="20"/>
        </w:rPr>
      </w:pPr>
      <w:r w:rsidRPr="000E44F2">
        <w:rPr>
          <w:rFonts w:ascii="Arial" w:hAnsi="Arial" w:cs="Arial"/>
          <w:color w:val="000000"/>
          <w:sz w:val="20"/>
          <w:szCs w:val="20"/>
        </w:rPr>
        <w:t>W toku dokonywania oceny złożonych ofert Zamawiający może żądać udzielenia przez Wykonawców wyjaśnień dotyczących treści złożonych przez nich ofert.</w:t>
      </w:r>
    </w:p>
    <w:p w:rsidR="00183C71" w:rsidRPr="000E44F2" w:rsidRDefault="00183C71" w:rsidP="001B390B">
      <w:pPr>
        <w:numPr>
          <w:ilvl w:val="0"/>
          <w:numId w:val="19"/>
        </w:numPr>
        <w:overflowPunct w:val="0"/>
        <w:autoSpaceDE w:val="0"/>
        <w:autoSpaceDN w:val="0"/>
        <w:adjustRightInd w:val="0"/>
        <w:spacing w:after="0" w:line="240" w:lineRule="auto"/>
        <w:jc w:val="both"/>
        <w:rPr>
          <w:rFonts w:ascii="Arial" w:hAnsi="Arial" w:cs="Arial"/>
          <w:color w:val="000000"/>
          <w:sz w:val="20"/>
          <w:szCs w:val="20"/>
        </w:rPr>
      </w:pPr>
      <w:r w:rsidRPr="000E44F2">
        <w:rPr>
          <w:rFonts w:ascii="Arial" w:hAnsi="Arial" w:cs="Arial"/>
          <w:color w:val="000000"/>
          <w:sz w:val="20"/>
          <w:szCs w:val="20"/>
        </w:rPr>
        <w:t>Zamawiający poprawi w tekście oferty omyłki, wskazane w art. 87 ust. 2 ustawy Pzp, niezwłocznie zawiadamiając o tym Wykonawcę, którego oferta zostanie poprawiona.</w:t>
      </w:r>
    </w:p>
    <w:p w:rsidR="00183C71" w:rsidRPr="000E44F2" w:rsidRDefault="00183C71" w:rsidP="001B390B">
      <w:pPr>
        <w:numPr>
          <w:ilvl w:val="0"/>
          <w:numId w:val="19"/>
        </w:numPr>
        <w:overflowPunct w:val="0"/>
        <w:autoSpaceDE w:val="0"/>
        <w:autoSpaceDN w:val="0"/>
        <w:adjustRightInd w:val="0"/>
        <w:spacing w:after="0" w:line="240" w:lineRule="auto"/>
        <w:jc w:val="both"/>
        <w:rPr>
          <w:rFonts w:ascii="Arial" w:hAnsi="Arial" w:cs="Arial"/>
          <w:color w:val="000000"/>
          <w:sz w:val="20"/>
          <w:szCs w:val="20"/>
        </w:rPr>
      </w:pPr>
      <w:r w:rsidRPr="000E44F2">
        <w:rPr>
          <w:rFonts w:ascii="Arial" w:hAnsi="Arial" w:cs="Arial"/>
          <w:color w:val="000000"/>
          <w:sz w:val="20"/>
          <w:szCs w:val="20"/>
        </w:rPr>
        <w:t>W przypadku, gdy nie zostanie złożona żadna oferta niepodlegająca odrzuceniu, przetarg zostanie unieważniony. Zamawiający unieważni postępowanie także w innych przypadkach, określonych w ustawie w art. 93 ust. 1 ustawy Pzp.</w:t>
      </w:r>
    </w:p>
    <w:p w:rsidR="00183C71" w:rsidRPr="000E44F2" w:rsidRDefault="00183C71" w:rsidP="001B390B">
      <w:pPr>
        <w:numPr>
          <w:ilvl w:val="0"/>
          <w:numId w:val="19"/>
        </w:numPr>
        <w:overflowPunct w:val="0"/>
        <w:autoSpaceDE w:val="0"/>
        <w:autoSpaceDN w:val="0"/>
        <w:adjustRightInd w:val="0"/>
        <w:spacing w:after="0" w:line="240" w:lineRule="auto"/>
        <w:jc w:val="both"/>
        <w:rPr>
          <w:rFonts w:ascii="Arial" w:hAnsi="Arial" w:cs="Arial"/>
          <w:color w:val="000000"/>
          <w:sz w:val="20"/>
          <w:szCs w:val="20"/>
        </w:rPr>
      </w:pPr>
      <w:r w:rsidRPr="000E44F2">
        <w:rPr>
          <w:rFonts w:ascii="Arial" w:hAnsi="Arial" w:cs="Arial"/>
          <w:color w:val="000000"/>
          <w:sz w:val="20"/>
          <w:szCs w:val="20"/>
        </w:rPr>
        <w:t>Zamawiający przyzna zamówienie Wykonawcy, który złoży ofertę niepodlegającą odrzuceniu, i która zostanie uznana za najkorzystniejszą (uzyska największą liczbę punktów przyznanych według kryteriów wyboru oferty określonych przez Zamawiającego).</w:t>
      </w:r>
    </w:p>
    <w:p w:rsidR="00183C71" w:rsidRPr="000E44F2" w:rsidRDefault="00183C71" w:rsidP="001B390B">
      <w:pPr>
        <w:numPr>
          <w:ilvl w:val="0"/>
          <w:numId w:val="19"/>
        </w:numPr>
        <w:overflowPunct w:val="0"/>
        <w:autoSpaceDE w:val="0"/>
        <w:autoSpaceDN w:val="0"/>
        <w:adjustRightInd w:val="0"/>
        <w:spacing w:after="0" w:line="240" w:lineRule="auto"/>
        <w:jc w:val="both"/>
        <w:rPr>
          <w:rFonts w:ascii="Arial" w:hAnsi="Arial" w:cs="Arial"/>
          <w:b/>
          <w:color w:val="000000"/>
          <w:sz w:val="20"/>
          <w:szCs w:val="20"/>
        </w:rPr>
      </w:pPr>
      <w:r w:rsidRPr="000E44F2">
        <w:rPr>
          <w:rFonts w:ascii="Arial" w:hAnsi="Arial" w:cs="Arial"/>
          <w:b/>
          <w:color w:val="000000"/>
          <w:sz w:val="20"/>
          <w:szCs w:val="20"/>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183C71" w:rsidRPr="000E44F2" w:rsidRDefault="00183C71" w:rsidP="001B390B">
      <w:pPr>
        <w:numPr>
          <w:ilvl w:val="0"/>
          <w:numId w:val="19"/>
        </w:numPr>
        <w:overflowPunct w:val="0"/>
        <w:autoSpaceDE w:val="0"/>
        <w:autoSpaceDN w:val="0"/>
        <w:adjustRightInd w:val="0"/>
        <w:spacing w:after="0" w:line="240" w:lineRule="auto"/>
        <w:jc w:val="both"/>
        <w:rPr>
          <w:rFonts w:ascii="Arial" w:hAnsi="Arial" w:cs="Arial"/>
          <w:color w:val="000000"/>
          <w:sz w:val="20"/>
          <w:szCs w:val="20"/>
        </w:rPr>
      </w:pPr>
      <w:r w:rsidRPr="000E44F2">
        <w:rPr>
          <w:rFonts w:ascii="Arial" w:hAnsi="Arial" w:cs="Arial"/>
          <w:color w:val="000000"/>
          <w:sz w:val="20"/>
          <w:szCs w:val="20"/>
        </w:rPr>
        <w:t xml:space="preserve">Zamawiający poinformuje o wyborze najkorzystniejszej oferty wszystkich Wykonawców, zgodnie z art. 92 ust. 1 pkt 1 ustawy Pzp oraz zamieści stosowne informacje na stronie internetowej Zamawiającego </w:t>
      </w:r>
      <w:hyperlink r:id="rId13" w:history="1">
        <w:r w:rsidR="00441415" w:rsidRPr="000E44F2">
          <w:rPr>
            <w:rStyle w:val="Hipercze"/>
            <w:rFonts w:ascii="Arial" w:hAnsi="Arial" w:cs="Arial"/>
            <w:sz w:val="20"/>
            <w:szCs w:val="20"/>
          </w:rPr>
          <w:t>www.mbp.czechowice-dziedzice.pl</w:t>
        </w:r>
      </w:hyperlink>
      <w:r w:rsidRPr="000E44F2">
        <w:rPr>
          <w:rFonts w:ascii="Arial" w:hAnsi="Arial" w:cs="Arial"/>
          <w:color w:val="000000"/>
          <w:sz w:val="20"/>
          <w:szCs w:val="20"/>
        </w:rPr>
        <w:t>.</w:t>
      </w:r>
    </w:p>
    <w:p w:rsidR="00183C71" w:rsidRPr="000E44F2" w:rsidRDefault="00183C71" w:rsidP="001B390B">
      <w:pPr>
        <w:spacing w:line="240" w:lineRule="auto"/>
        <w:jc w:val="both"/>
        <w:rPr>
          <w:rFonts w:ascii="Arial" w:hAnsi="Arial" w:cs="Arial"/>
          <w:color w:val="000000"/>
          <w:sz w:val="20"/>
          <w:szCs w:val="20"/>
        </w:rPr>
      </w:pPr>
    </w:p>
    <w:p w:rsidR="00183C71" w:rsidRPr="000E44F2" w:rsidRDefault="00183C71" w:rsidP="001B390B">
      <w:pPr>
        <w:pStyle w:val="1Styl1"/>
        <w:outlineLvl w:val="0"/>
        <w:rPr>
          <w:sz w:val="20"/>
        </w:rPr>
      </w:pPr>
      <w:bookmarkStart w:id="12" w:name="_Toc374005435"/>
      <w:bookmarkStart w:id="13" w:name="_Toc460921751"/>
      <w:r w:rsidRPr="000E44F2">
        <w:rPr>
          <w:sz w:val="20"/>
        </w:rPr>
        <w:t xml:space="preserve">Dział XIII  </w:t>
      </w:r>
      <w:r w:rsidRPr="000E44F2">
        <w:rPr>
          <w:sz w:val="20"/>
        </w:rPr>
        <w:br/>
        <w:t>Opis sposobu obliczenia ceny</w:t>
      </w:r>
      <w:bookmarkEnd w:id="12"/>
      <w:bookmarkEnd w:id="13"/>
    </w:p>
    <w:p w:rsidR="00183C71" w:rsidRPr="000E44F2" w:rsidRDefault="00183C71" w:rsidP="001B390B">
      <w:pPr>
        <w:spacing w:line="240" w:lineRule="auto"/>
        <w:jc w:val="both"/>
        <w:rPr>
          <w:rFonts w:ascii="Arial" w:hAnsi="Arial" w:cs="Arial"/>
          <w:bCs/>
          <w:sz w:val="20"/>
          <w:szCs w:val="20"/>
        </w:rPr>
      </w:pPr>
    </w:p>
    <w:p w:rsidR="00183C71" w:rsidRPr="000E44F2" w:rsidRDefault="00183C71" w:rsidP="001B390B">
      <w:pPr>
        <w:numPr>
          <w:ilvl w:val="0"/>
          <w:numId w:val="38"/>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Wykonawca określi cenę za przedmiot zamówienia w formularzu ofertowym </w:t>
      </w:r>
      <w:r w:rsidRPr="000E44F2">
        <w:rPr>
          <w:rFonts w:ascii="Arial" w:hAnsi="Arial" w:cs="Arial"/>
          <w:b/>
          <w:sz w:val="20"/>
          <w:szCs w:val="20"/>
          <w:u w:val="single"/>
        </w:rPr>
        <w:t>załącznik nr 1 do SIWZ</w:t>
      </w:r>
      <w:r w:rsidRPr="000E44F2">
        <w:rPr>
          <w:rFonts w:ascii="Arial" w:hAnsi="Arial" w:cs="Arial"/>
          <w:b/>
          <w:sz w:val="20"/>
          <w:szCs w:val="20"/>
        </w:rPr>
        <w:t>.</w:t>
      </w:r>
    </w:p>
    <w:p w:rsidR="00183C71" w:rsidRPr="000E44F2" w:rsidRDefault="00183C71" w:rsidP="001B390B">
      <w:pPr>
        <w:numPr>
          <w:ilvl w:val="0"/>
          <w:numId w:val="38"/>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Wykonawca określi cenę oferty brutto, która stanowić będzie wynagrodzenie ryczałtowe za realizację przedmiotu zamówienia w formularzu cenowym</w:t>
      </w:r>
      <w:r w:rsidRPr="000E44F2">
        <w:rPr>
          <w:rFonts w:ascii="Arial" w:hAnsi="Arial" w:cs="Arial"/>
          <w:bCs/>
          <w:i/>
          <w:sz w:val="20"/>
          <w:szCs w:val="20"/>
        </w:rPr>
        <w:t xml:space="preserve"> </w:t>
      </w:r>
      <w:r w:rsidRPr="000E44F2">
        <w:rPr>
          <w:rFonts w:ascii="Arial" w:hAnsi="Arial" w:cs="Arial"/>
          <w:bCs/>
          <w:sz w:val="20"/>
          <w:szCs w:val="20"/>
        </w:rPr>
        <w:t xml:space="preserve">–  </w:t>
      </w:r>
      <w:r w:rsidRPr="000E44F2">
        <w:rPr>
          <w:rFonts w:ascii="Arial" w:hAnsi="Arial" w:cs="Arial"/>
          <w:b/>
          <w:bCs/>
          <w:sz w:val="20"/>
          <w:szCs w:val="20"/>
          <w:u w:val="single"/>
        </w:rPr>
        <w:t>załącznik nr 2 do SIWZ</w:t>
      </w:r>
      <w:r w:rsidRPr="000E44F2">
        <w:rPr>
          <w:rFonts w:ascii="Arial" w:hAnsi="Arial" w:cs="Arial"/>
          <w:bCs/>
          <w:sz w:val="20"/>
          <w:szCs w:val="20"/>
        </w:rPr>
        <w:t>;</w:t>
      </w:r>
    </w:p>
    <w:p w:rsidR="00183C71" w:rsidRPr="000E44F2" w:rsidRDefault="00183C71" w:rsidP="001B390B">
      <w:pPr>
        <w:numPr>
          <w:ilvl w:val="0"/>
          <w:numId w:val="38"/>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Cena oferty winna zawierać wszystkie koszty związane z realizacją zadania wynikające wprost z dokumentacji  projektowej, specyfikacji technicznych wykonania i odbioru robót, jak również w nich nie ujęte, a niezbędne do prawidłowej zgodnej z obowiązującymi przepisami realizacji zadania.</w:t>
      </w:r>
    </w:p>
    <w:p w:rsidR="00183C71" w:rsidRPr="000E44F2" w:rsidRDefault="00183C71" w:rsidP="001B390B">
      <w:pPr>
        <w:numPr>
          <w:ilvl w:val="0"/>
          <w:numId w:val="38"/>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lastRenderedPageBreak/>
        <w:t>Cena oferty brutto jest ceną ostateczną obejmującą wszystkie koszty i składniki związane z realizacją   zamówienia, w tym m.in. podatek VAT</w:t>
      </w:r>
    </w:p>
    <w:p w:rsidR="00183C71" w:rsidRPr="000E44F2" w:rsidRDefault="00183C71" w:rsidP="001B390B">
      <w:pPr>
        <w:numPr>
          <w:ilvl w:val="0"/>
          <w:numId w:val="38"/>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W związku z wynagrodzeniem ryczałtowym załączony przedmiar robót jest </w:t>
      </w:r>
      <w:r w:rsidRPr="000E44F2">
        <w:rPr>
          <w:rFonts w:ascii="Arial" w:hAnsi="Arial" w:cs="Arial"/>
          <w:b/>
          <w:bCs/>
          <w:sz w:val="20"/>
          <w:szCs w:val="20"/>
          <w:u w:val="single"/>
        </w:rPr>
        <w:t>opracowaniem pomocniczym   do opracowania oferty cenowej.</w:t>
      </w:r>
    </w:p>
    <w:p w:rsidR="00183C71" w:rsidRPr="000E44F2" w:rsidRDefault="00183C71" w:rsidP="001B390B">
      <w:pPr>
        <w:numPr>
          <w:ilvl w:val="0"/>
          <w:numId w:val="38"/>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 xml:space="preserve"> W przypadku stwierdzenia braku lub niezgodności danych w dokumentacji projektowej i specyfikacjach technicznych wykonania i odbioru robót Wykonawca powinien zgłosić ten fakt Zamawiającemu w celu uzupełnienia lub zmiany.</w:t>
      </w:r>
    </w:p>
    <w:p w:rsidR="007C00C5" w:rsidRPr="000E44F2" w:rsidRDefault="00183C71" w:rsidP="001B390B">
      <w:pPr>
        <w:pStyle w:val="Akapitzlist"/>
        <w:numPr>
          <w:ilvl w:val="0"/>
          <w:numId w:val="52"/>
        </w:numPr>
        <w:jc w:val="both"/>
        <w:rPr>
          <w:rFonts w:ascii="Arial" w:hAnsi="Arial" w:cs="Arial"/>
          <w:bCs/>
          <w:sz w:val="20"/>
          <w:szCs w:val="20"/>
        </w:rPr>
      </w:pPr>
      <w:r w:rsidRPr="000E44F2">
        <w:rPr>
          <w:rFonts w:ascii="Arial" w:hAnsi="Arial" w:cs="Arial"/>
          <w:bCs/>
          <w:sz w:val="20"/>
          <w:szCs w:val="20"/>
        </w:rPr>
        <w:t xml:space="preserve">Zamawiający nie dopuszcza ingerencji w treść przekazanych załączników, dotyczy to zakazu samowolnego dopisywania pozycji i zmiany opisów. </w:t>
      </w:r>
    </w:p>
    <w:p w:rsidR="00183C71" w:rsidRPr="000E44F2" w:rsidRDefault="00183C71" w:rsidP="001B390B">
      <w:pPr>
        <w:numPr>
          <w:ilvl w:val="0"/>
          <w:numId w:val="52"/>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Cena ofertowa winna być wyrażona w PLN z dokładnością do dwóch miejsc po przecinku. (Gdy cyfr po przecinku jest więcej niż dwie stosuje się metodę zaokrąglania polegającą na podniesieniu o jeden liczby znajdującej się na miejscu dziesiątek, jeśli wartość trzeciej cyfry (setek) po przecinku wynosi 5 i więcej. Natomiast w dół, jeśli jej wartość to 4 lub mniej).</w:t>
      </w:r>
    </w:p>
    <w:p w:rsidR="00183C71" w:rsidRPr="000E44F2" w:rsidRDefault="00183C71" w:rsidP="001B390B">
      <w:pPr>
        <w:numPr>
          <w:ilvl w:val="0"/>
          <w:numId w:val="52"/>
        </w:numPr>
        <w:overflowPunct w:val="0"/>
        <w:autoSpaceDE w:val="0"/>
        <w:autoSpaceDN w:val="0"/>
        <w:adjustRightInd w:val="0"/>
        <w:spacing w:after="0" w:line="240" w:lineRule="auto"/>
        <w:ind w:left="426" w:hanging="426"/>
        <w:jc w:val="both"/>
        <w:rPr>
          <w:rFonts w:ascii="Arial" w:hAnsi="Arial" w:cs="Arial"/>
          <w:bCs/>
          <w:sz w:val="20"/>
          <w:szCs w:val="20"/>
        </w:rPr>
      </w:pPr>
      <w:r w:rsidRPr="000E44F2">
        <w:rPr>
          <w:rFonts w:ascii="Arial" w:hAnsi="Arial" w:cs="Arial"/>
          <w:bCs/>
          <w:sz w:val="20"/>
          <w:szCs w:val="20"/>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w:t>
      </w:r>
    </w:p>
    <w:p w:rsidR="00183C71" w:rsidRPr="000E44F2" w:rsidRDefault="00183C71" w:rsidP="001B390B">
      <w:pPr>
        <w:numPr>
          <w:ilvl w:val="0"/>
          <w:numId w:val="52"/>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bCs/>
          <w:sz w:val="20"/>
          <w:szCs w:val="20"/>
        </w:rPr>
        <w:t>Cena oferty brutto jest ceną ostateczną obejmującą wszystkie koszty i składniki związane z realizacją zamówienia, w tym m.in. podatek VAT.</w:t>
      </w:r>
    </w:p>
    <w:p w:rsidR="00183C71" w:rsidRPr="000E44F2" w:rsidRDefault="00183C71" w:rsidP="001B390B">
      <w:pPr>
        <w:numPr>
          <w:ilvl w:val="0"/>
          <w:numId w:val="52"/>
        </w:numPr>
        <w:overflowPunct w:val="0"/>
        <w:autoSpaceDE w:val="0"/>
        <w:autoSpaceDN w:val="0"/>
        <w:adjustRightInd w:val="0"/>
        <w:spacing w:after="0" w:line="240" w:lineRule="auto"/>
        <w:ind w:left="426" w:hanging="426"/>
        <w:jc w:val="both"/>
        <w:rPr>
          <w:rFonts w:ascii="Arial" w:hAnsi="Arial" w:cs="Arial"/>
          <w:bCs/>
          <w:sz w:val="20"/>
          <w:szCs w:val="20"/>
        </w:rPr>
      </w:pPr>
      <w:r w:rsidRPr="000E44F2">
        <w:rPr>
          <w:rFonts w:ascii="Arial" w:hAnsi="Arial" w:cs="Arial"/>
          <w:bCs/>
          <w:sz w:val="20"/>
          <w:szCs w:val="20"/>
        </w:rPr>
        <w:t>Zamawiający nie przewiduje udzielania zaliczek na poczet wykonania zamówienia.</w:t>
      </w:r>
    </w:p>
    <w:p w:rsidR="00183C71" w:rsidRPr="000E44F2" w:rsidRDefault="00183C71" w:rsidP="001B390B">
      <w:pPr>
        <w:numPr>
          <w:ilvl w:val="0"/>
          <w:numId w:val="52"/>
        </w:numPr>
        <w:overflowPunct w:val="0"/>
        <w:autoSpaceDE w:val="0"/>
        <w:autoSpaceDN w:val="0"/>
        <w:adjustRightInd w:val="0"/>
        <w:spacing w:after="0" w:line="240" w:lineRule="auto"/>
        <w:ind w:left="426" w:hanging="426"/>
        <w:jc w:val="both"/>
        <w:rPr>
          <w:rFonts w:ascii="Arial" w:hAnsi="Arial" w:cs="Arial"/>
          <w:b/>
          <w:bCs/>
          <w:sz w:val="20"/>
          <w:szCs w:val="20"/>
          <w:u w:val="single"/>
        </w:rPr>
      </w:pPr>
      <w:r w:rsidRPr="000E44F2">
        <w:rPr>
          <w:rFonts w:ascii="Arial" w:hAnsi="Arial" w:cs="Arial"/>
          <w:b/>
          <w:bCs/>
          <w:sz w:val="20"/>
          <w:szCs w:val="20"/>
          <w:u w:val="single"/>
        </w:rPr>
        <w:t>Rozliczenia pomiędzy Zamawiającym, a Wykonawcą będą prowadzone wyłącznie w walucie polskiej.</w:t>
      </w:r>
    </w:p>
    <w:p w:rsidR="007C00C5" w:rsidRPr="000E44F2" w:rsidRDefault="007C00C5" w:rsidP="001B390B">
      <w:pPr>
        <w:overflowPunct w:val="0"/>
        <w:autoSpaceDE w:val="0"/>
        <w:autoSpaceDN w:val="0"/>
        <w:adjustRightInd w:val="0"/>
        <w:spacing w:after="0" w:line="240" w:lineRule="auto"/>
        <w:ind w:left="426"/>
        <w:jc w:val="both"/>
        <w:rPr>
          <w:rFonts w:ascii="Arial" w:hAnsi="Arial" w:cs="Arial"/>
          <w:b/>
          <w:bCs/>
          <w:sz w:val="20"/>
          <w:szCs w:val="20"/>
          <w:u w:val="single"/>
        </w:rPr>
      </w:pPr>
    </w:p>
    <w:p w:rsidR="00183C71" w:rsidRPr="000E44F2" w:rsidRDefault="00183C71" w:rsidP="001B390B">
      <w:pPr>
        <w:spacing w:line="240" w:lineRule="auto"/>
        <w:ind w:left="360"/>
        <w:jc w:val="both"/>
        <w:rPr>
          <w:rFonts w:ascii="Arial" w:hAnsi="Arial" w:cs="Arial"/>
          <w:bCs/>
          <w:sz w:val="20"/>
          <w:szCs w:val="20"/>
          <w:lang w:eastAsia="ar-SA"/>
        </w:rPr>
      </w:pPr>
      <w:r w:rsidRPr="000E44F2">
        <w:rPr>
          <w:rFonts w:ascii="Arial" w:hAnsi="Arial" w:cs="Arial"/>
          <w:b/>
          <w:bCs/>
          <w:sz w:val="20"/>
          <w:szCs w:val="20"/>
          <w:lang w:eastAsia="ar-SA"/>
        </w:rPr>
        <w:t xml:space="preserve">Sposób rozliczenia Wykonawcy: </w:t>
      </w:r>
      <w:r w:rsidRPr="000E44F2">
        <w:rPr>
          <w:rFonts w:ascii="Arial" w:hAnsi="Arial" w:cs="Arial"/>
          <w:b/>
          <w:bCs/>
          <w:sz w:val="20"/>
          <w:szCs w:val="20"/>
          <w:lang w:eastAsia="ar-SA"/>
        </w:rPr>
        <w:tab/>
      </w:r>
      <w:r w:rsidR="007C00C5" w:rsidRPr="000E44F2">
        <w:rPr>
          <w:rFonts w:ascii="Arial" w:hAnsi="Arial" w:cs="Arial"/>
          <w:bCs/>
          <w:sz w:val="20"/>
          <w:szCs w:val="20"/>
          <w:lang w:eastAsia="ar-SA"/>
        </w:rPr>
        <w:t>wynagrodzenie ryczałtowe</w:t>
      </w:r>
    </w:p>
    <w:p w:rsidR="00183C71" w:rsidRPr="000E44F2" w:rsidRDefault="00183C71" w:rsidP="001B390B">
      <w:pPr>
        <w:spacing w:line="240" w:lineRule="auto"/>
        <w:ind w:left="360"/>
        <w:jc w:val="both"/>
        <w:rPr>
          <w:rFonts w:ascii="Arial" w:hAnsi="Arial" w:cs="Arial"/>
          <w:bCs/>
          <w:sz w:val="20"/>
          <w:szCs w:val="20"/>
          <w:lang w:eastAsia="ar-SA"/>
        </w:rPr>
      </w:pPr>
      <w:r w:rsidRPr="000E44F2">
        <w:rPr>
          <w:rFonts w:ascii="Arial" w:hAnsi="Arial" w:cs="Arial"/>
          <w:bCs/>
          <w:sz w:val="20"/>
          <w:szCs w:val="20"/>
          <w:lang w:eastAsia="ar-SA"/>
        </w:rPr>
        <w:t>Wykonawca w ofercie winien przewidzieć i skalkulować wszystkie niezbędne koszty związane z realizacją zamówienia w tym między innymi koszty transportu, urządzenia i zabezpieczenia terenu budowy, zasilania placu budowy, wykonania badań, prób, regulacji, przygotowanie dokumentacji powykonawczej.</w:t>
      </w:r>
    </w:p>
    <w:p w:rsidR="00183C71" w:rsidRPr="000E44F2" w:rsidRDefault="00183C71" w:rsidP="001B390B">
      <w:pPr>
        <w:pStyle w:val="1Styl1"/>
        <w:outlineLvl w:val="0"/>
        <w:rPr>
          <w:sz w:val="20"/>
        </w:rPr>
      </w:pPr>
      <w:bookmarkStart w:id="14" w:name="_Toc374005436"/>
      <w:bookmarkStart w:id="15" w:name="_Toc460921752"/>
      <w:r w:rsidRPr="000E44F2">
        <w:rPr>
          <w:sz w:val="20"/>
        </w:rPr>
        <w:t xml:space="preserve">Dział XIV </w:t>
      </w:r>
      <w:r w:rsidRPr="000E44F2">
        <w:rPr>
          <w:sz w:val="20"/>
        </w:rPr>
        <w:br/>
      </w:r>
      <w:bookmarkEnd w:id="14"/>
      <w:bookmarkEnd w:id="15"/>
      <w:r w:rsidRPr="000E44F2">
        <w:rPr>
          <w:sz w:val="20"/>
        </w:rPr>
        <w:t>Opis kryteriów, którymi Zamawiający będzie się kierował przy wyborze oferty, wraz z podaniem wag tych kryteriów</w:t>
      </w:r>
    </w:p>
    <w:p w:rsidR="00183C71" w:rsidRPr="000E44F2" w:rsidRDefault="00183C71" w:rsidP="001B390B">
      <w:pPr>
        <w:spacing w:line="240" w:lineRule="auto"/>
        <w:jc w:val="both"/>
        <w:rPr>
          <w:rFonts w:ascii="Arial" w:hAnsi="Arial" w:cs="Arial"/>
          <w:b/>
          <w:bCs/>
          <w:sz w:val="20"/>
          <w:szCs w:val="20"/>
        </w:rPr>
      </w:pPr>
    </w:p>
    <w:p w:rsidR="00183C71" w:rsidRPr="000E44F2" w:rsidRDefault="00183C71" w:rsidP="001B390B">
      <w:pPr>
        <w:numPr>
          <w:ilvl w:val="0"/>
          <w:numId w:val="20"/>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Przy wyborze najkorzystniejszej oferty na poszczególne zadanie, Zamawiający będzie się kierował następującymi  kryteriami i ich wagami:</w:t>
      </w:r>
    </w:p>
    <w:p w:rsidR="002100B9" w:rsidRDefault="002100B9" w:rsidP="001B390B">
      <w:pPr>
        <w:pStyle w:val="Bezodstpw"/>
        <w:ind w:firstLine="360"/>
        <w:rPr>
          <w:rFonts w:ascii="Arial" w:hAnsi="Arial" w:cs="Arial"/>
          <w:sz w:val="20"/>
          <w:szCs w:val="20"/>
        </w:rPr>
      </w:pPr>
    </w:p>
    <w:p w:rsidR="00183C71" w:rsidRPr="000E44F2" w:rsidRDefault="00183C71" w:rsidP="001B390B">
      <w:pPr>
        <w:pStyle w:val="Bezodstpw"/>
        <w:ind w:firstLine="360"/>
        <w:rPr>
          <w:rFonts w:ascii="Arial" w:hAnsi="Arial" w:cs="Arial"/>
          <w:sz w:val="20"/>
          <w:szCs w:val="20"/>
        </w:rPr>
      </w:pPr>
      <w:r w:rsidRPr="000E44F2">
        <w:rPr>
          <w:rFonts w:ascii="Arial" w:hAnsi="Arial" w:cs="Arial"/>
          <w:sz w:val="20"/>
          <w:szCs w:val="20"/>
        </w:rPr>
        <w:t>Kryterium oceny ofert:</w:t>
      </w:r>
      <w:r w:rsidRPr="000E44F2">
        <w:rPr>
          <w:rFonts w:ascii="Arial" w:hAnsi="Arial" w:cs="Arial"/>
          <w:sz w:val="20"/>
          <w:szCs w:val="20"/>
        </w:rPr>
        <w:tab/>
      </w:r>
      <w:r w:rsidRPr="000E44F2">
        <w:rPr>
          <w:rFonts w:ascii="Arial" w:hAnsi="Arial" w:cs="Arial"/>
          <w:sz w:val="20"/>
          <w:szCs w:val="20"/>
        </w:rPr>
        <w:tab/>
      </w:r>
      <w:r w:rsidRPr="000E44F2">
        <w:rPr>
          <w:rFonts w:ascii="Arial" w:hAnsi="Arial" w:cs="Arial"/>
          <w:sz w:val="20"/>
          <w:szCs w:val="20"/>
        </w:rPr>
        <w:tab/>
      </w:r>
      <w:r w:rsidRPr="000E44F2">
        <w:rPr>
          <w:rFonts w:ascii="Arial" w:hAnsi="Arial" w:cs="Arial"/>
          <w:sz w:val="20"/>
          <w:szCs w:val="20"/>
        </w:rPr>
        <w:tab/>
      </w:r>
      <w:r w:rsidRPr="000E44F2">
        <w:rPr>
          <w:rFonts w:ascii="Arial" w:hAnsi="Arial" w:cs="Arial"/>
          <w:sz w:val="20"/>
          <w:szCs w:val="20"/>
        </w:rPr>
        <w:tab/>
      </w:r>
      <w:r w:rsidRPr="000E44F2">
        <w:rPr>
          <w:rFonts w:ascii="Arial" w:hAnsi="Arial" w:cs="Arial"/>
          <w:sz w:val="20"/>
          <w:szCs w:val="20"/>
        </w:rPr>
        <w:tab/>
        <w:t>Waga:</w:t>
      </w:r>
    </w:p>
    <w:p w:rsidR="00441415" w:rsidRPr="000E44F2" w:rsidRDefault="00441415" w:rsidP="001B390B">
      <w:pPr>
        <w:pStyle w:val="Bezodstpw"/>
        <w:rPr>
          <w:rFonts w:ascii="Arial" w:hAnsi="Arial" w:cs="Arial"/>
          <w:sz w:val="20"/>
          <w:szCs w:val="20"/>
        </w:rPr>
      </w:pPr>
    </w:p>
    <w:p w:rsidR="00183C71" w:rsidRPr="000E44F2" w:rsidRDefault="00183C71" w:rsidP="001B390B">
      <w:pPr>
        <w:pStyle w:val="Bezodstpw"/>
        <w:ind w:firstLine="360"/>
        <w:rPr>
          <w:rFonts w:ascii="Arial" w:hAnsi="Arial" w:cs="Arial"/>
          <w:sz w:val="20"/>
          <w:szCs w:val="20"/>
        </w:rPr>
      </w:pPr>
      <w:r w:rsidRPr="000E44F2">
        <w:rPr>
          <w:rFonts w:ascii="Arial" w:hAnsi="Arial" w:cs="Arial"/>
          <w:sz w:val="20"/>
          <w:szCs w:val="20"/>
        </w:rPr>
        <w:t>1) cena ofertowa (</w:t>
      </w:r>
      <w:proofErr w:type="spellStart"/>
      <w:r w:rsidRPr="000E44F2">
        <w:rPr>
          <w:rFonts w:ascii="Arial" w:hAnsi="Arial" w:cs="Arial"/>
          <w:sz w:val="20"/>
          <w:szCs w:val="20"/>
        </w:rPr>
        <w:t>Kc</w:t>
      </w:r>
      <w:proofErr w:type="spellEnd"/>
      <w:r w:rsidRPr="000E44F2">
        <w:rPr>
          <w:rFonts w:ascii="Arial" w:hAnsi="Arial" w:cs="Arial"/>
          <w:sz w:val="20"/>
          <w:szCs w:val="20"/>
        </w:rPr>
        <w:t xml:space="preserve">):                                                  </w:t>
      </w:r>
      <w:r w:rsidRPr="000E44F2">
        <w:rPr>
          <w:rFonts w:ascii="Arial" w:hAnsi="Arial" w:cs="Arial"/>
          <w:sz w:val="20"/>
          <w:szCs w:val="20"/>
        </w:rPr>
        <w:tab/>
      </w:r>
      <w:r w:rsidRPr="000E44F2">
        <w:rPr>
          <w:rFonts w:ascii="Arial" w:hAnsi="Arial" w:cs="Arial"/>
          <w:sz w:val="20"/>
          <w:szCs w:val="20"/>
        </w:rPr>
        <w:tab/>
        <w:t>60</w:t>
      </w:r>
      <w:r w:rsidR="007C00C5" w:rsidRPr="000E44F2">
        <w:rPr>
          <w:rFonts w:ascii="Arial" w:hAnsi="Arial" w:cs="Arial"/>
          <w:sz w:val="20"/>
          <w:szCs w:val="20"/>
        </w:rPr>
        <w:t xml:space="preserve"> </w:t>
      </w:r>
      <w:r w:rsidRPr="000E44F2">
        <w:rPr>
          <w:rFonts w:ascii="Arial" w:hAnsi="Arial" w:cs="Arial"/>
          <w:sz w:val="20"/>
          <w:szCs w:val="20"/>
        </w:rPr>
        <w:t>%</w:t>
      </w:r>
    </w:p>
    <w:p w:rsidR="00183C71" w:rsidRPr="000E44F2" w:rsidRDefault="00183C71" w:rsidP="001B390B">
      <w:pPr>
        <w:pStyle w:val="Bezodstpw"/>
        <w:ind w:firstLine="360"/>
        <w:rPr>
          <w:rFonts w:ascii="Arial" w:hAnsi="Arial" w:cs="Arial"/>
          <w:sz w:val="20"/>
          <w:szCs w:val="20"/>
        </w:rPr>
      </w:pPr>
      <w:r w:rsidRPr="000E44F2">
        <w:rPr>
          <w:rFonts w:ascii="Arial" w:hAnsi="Arial" w:cs="Arial"/>
          <w:sz w:val="20"/>
          <w:szCs w:val="20"/>
        </w:rPr>
        <w:t xml:space="preserve">2) okres gwarancji (Kg):               </w:t>
      </w:r>
      <w:r w:rsidR="002100B9">
        <w:rPr>
          <w:rFonts w:ascii="Arial" w:hAnsi="Arial" w:cs="Arial"/>
          <w:sz w:val="20"/>
          <w:szCs w:val="20"/>
        </w:rPr>
        <w:tab/>
      </w:r>
      <w:r w:rsidRPr="000E44F2">
        <w:rPr>
          <w:rFonts w:ascii="Arial" w:hAnsi="Arial" w:cs="Arial"/>
          <w:sz w:val="20"/>
          <w:szCs w:val="20"/>
        </w:rPr>
        <w:t xml:space="preserve">             </w:t>
      </w:r>
      <w:r w:rsidRPr="000E44F2">
        <w:rPr>
          <w:rFonts w:ascii="Arial" w:hAnsi="Arial" w:cs="Arial"/>
          <w:sz w:val="20"/>
          <w:szCs w:val="20"/>
        </w:rPr>
        <w:tab/>
      </w:r>
      <w:r w:rsidRPr="000E44F2">
        <w:rPr>
          <w:rFonts w:ascii="Arial" w:hAnsi="Arial" w:cs="Arial"/>
          <w:sz w:val="20"/>
          <w:szCs w:val="20"/>
        </w:rPr>
        <w:tab/>
      </w:r>
      <w:r w:rsidR="00441415" w:rsidRPr="000E44F2">
        <w:rPr>
          <w:rFonts w:ascii="Arial" w:hAnsi="Arial" w:cs="Arial"/>
          <w:sz w:val="20"/>
          <w:szCs w:val="20"/>
        </w:rPr>
        <w:t xml:space="preserve">      </w:t>
      </w:r>
      <w:r w:rsidR="007C00C5" w:rsidRPr="000E44F2">
        <w:rPr>
          <w:rFonts w:ascii="Arial" w:hAnsi="Arial" w:cs="Arial"/>
          <w:sz w:val="20"/>
          <w:szCs w:val="20"/>
        </w:rPr>
        <w:t xml:space="preserve"> </w:t>
      </w:r>
      <w:r w:rsidR="00441415" w:rsidRPr="000E44F2">
        <w:rPr>
          <w:rFonts w:ascii="Arial" w:hAnsi="Arial" w:cs="Arial"/>
          <w:sz w:val="20"/>
          <w:szCs w:val="20"/>
        </w:rPr>
        <w:tab/>
      </w:r>
      <w:r w:rsidRPr="000E44F2">
        <w:rPr>
          <w:rFonts w:ascii="Arial" w:hAnsi="Arial" w:cs="Arial"/>
          <w:sz w:val="20"/>
          <w:szCs w:val="20"/>
        </w:rPr>
        <w:t>20</w:t>
      </w:r>
      <w:r w:rsidR="007C00C5" w:rsidRPr="000E44F2">
        <w:rPr>
          <w:rFonts w:ascii="Arial" w:hAnsi="Arial" w:cs="Arial"/>
          <w:sz w:val="20"/>
          <w:szCs w:val="20"/>
        </w:rPr>
        <w:t xml:space="preserve"> </w:t>
      </w:r>
      <w:r w:rsidRPr="000E44F2">
        <w:rPr>
          <w:rFonts w:ascii="Arial" w:hAnsi="Arial" w:cs="Arial"/>
          <w:sz w:val="20"/>
          <w:szCs w:val="20"/>
        </w:rPr>
        <w:t>%</w:t>
      </w:r>
    </w:p>
    <w:p w:rsidR="00183C71" w:rsidRPr="000E44F2" w:rsidRDefault="00183C71" w:rsidP="001B390B">
      <w:pPr>
        <w:pStyle w:val="Bezodstpw"/>
        <w:ind w:firstLine="357"/>
        <w:rPr>
          <w:rFonts w:ascii="Arial" w:hAnsi="Arial" w:cs="Arial"/>
          <w:sz w:val="20"/>
          <w:szCs w:val="20"/>
        </w:rPr>
      </w:pPr>
      <w:r w:rsidRPr="000E44F2">
        <w:rPr>
          <w:rFonts w:ascii="Arial" w:hAnsi="Arial" w:cs="Arial"/>
          <w:sz w:val="20"/>
          <w:szCs w:val="20"/>
        </w:rPr>
        <w:t>3) wysokość kary umownej (</w:t>
      </w:r>
      <w:proofErr w:type="spellStart"/>
      <w:r w:rsidRPr="000E44F2">
        <w:rPr>
          <w:rFonts w:ascii="Arial" w:hAnsi="Arial" w:cs="Arial"/>
          <w:sz w:val="20"/>
          <w:szCs w:val="20"/>
        </w:rPr>
        <w:t>Kkr</w:t>
      </w:r>
      <w:proofErr w:type="spellEnd"/>
      <w:r w:rsidRPr="000E44F2">
        <w:rPr>
          <w:rFonts w:ascii="Arial" w:hAnsi="Arial" w:cs="Arial"/>
          <w:sz w:val="20"/>
          <w:szCs w:val="20"/>
        </w:rPr>
        <w:t>)</w:t>
      </w:r>
      <w:r w:rsidRPr="000E44F2">
        <w:rPr>
          <w:rFonts w:ascii="Arial" w:hAnsi="Arial" w:cs="Arial"/>
          <w:sz w:val="20"/>
          <w:szCs w:val="20"/>
        </w:rPr>
        <w:tab/>
      </w:r>
      <w:r w:rsidRPr="000E44F2">
        <w:rPr>
          <w:rFonts w:ascii="Arial" w:hAnsi="Arial" w:cs="Arial"/>
          <w:sz w:val="20"/>
          <w:szCs w:val="20"/>
        </w:rPr>
        <w:tab/>
      </w:r>
      <w:r w:rsidRPr="000E44F2">
        <w:rPr>
          <w:rFonts w:ascii="Arial" w:hAnsi="Arial" w:cs="Arial"/>
          <w:sz w:val="20"/>
          <w:szCs w:val="20"/>
        </w:rPr>
        <w:tab/>
      </w:r>
      <w:r w:rsidRPr="000E44F2">
        <w:rPr>
          <w:rFonts w:ascii="Arial" w:hAnsi="Arial" w:cs="Arial"/>
          <w:sz w:val="20"/>
          <w:szCs w:val="20"/>
        </w:rPr>
        <w:tab/>
      </w:r>
      <w:r w:rsidRPr="000E44F2">
        <w:rPr>
          <w:rFonts w:ascii="Arial" w:hAnsi="Arial" w:cs="Arial"/>
          <w:sz w:val="20"/>
          <w:szCs w:val="20"/>
        </w:rPr>
        <w:tab/>
        <w:t>20</w:t>
      </w:r>
      <w:r w:rsidR="007C00C5" w:rsidRPr="000E44F2">
        <w:rPr>
          <w:rFonts w:ascii="Arial" w:hAnsi="Arial" w:cs="Arial"/>
          <w:sz w:val="20"/>
          <w:szCs w:val="20"/>
        </w:rPr>
        <w:t xml:space="preserve"> </w:t>
      </w:r>
      <w:r w:rsidRPr="000E44F2">
        <w:rPr>
          <w:rFonts w:ascii="Arial" w:hAnsi="Arial" w:cs="Arial"/>
          <w:sz w:val="20"/>
          <w:szCs w:val="20"/>
        </w:rPr>
        <w:t>%</w:t>
      </w:r>
    </w:p>
    <w:p w:rsidR="00183C71" w:rsidRPr="000E44F2" w:rsidRDefault="00183C71" w:rsidP="001B390B">
      <w:pPr>
        <w:spacing w:line="240" w:lineRule="auto"/>
        <w:ind w:left="720"/>
        <w:rPr>
          <w:rFonts w:ascii="Arial" w:eastAsia="Calibri" w:hAnsi="Arial" w:cs="Arial"/>
          <w:sz w:val="20"/>
          <w:szCs w:val="20"/>
        </w:rPr>
      </w:pPr>
    </w:p>
    <w:p w:rsidR="00183C71" w:rsidRPr="000E44F2" w:rsidRDefault="00183C71" w:rsidP="001B390B">
      <w:pPr>
        <w:numPr>
          <w:ilvl w:val="0"/>
          <w:numId w:val="7"/>
        </w:numPr>
        <w:spacing w:after="0" w:line="240" w:lineRule="auto"/>
        <w:ind w:left="357" w:hanging="357"/>
        <w:jc w:val="both"/>
        <w:rPr>
          <w:rFonts w:ascii="Arial" w:hAnsi="Arial" w:cs="Arial"/>
          <w:sz w:val="20"/>
          <w:szCs w:val="20"/>
        </w:rPr>
      </w:pPr>
      <w:r w:rsidRPr="000E44F2">
        <w:rPr>
          <w:rFonts w:ascii="Arial" w:hAnsi="Arial" w:cs="Arial"/>
          <w:sz w:val="20"/>
          <w:szCs w:val="20"/>
        </w:rPr>
        <w:t>Opis kryteriów, którymi Zamawiający będzie się kierował przy wyborze oferty:</w:t>
      </w:r>
    </w:p>
    <w:p w:rsidR="00183C71" w:rsidRPr="000E44F2" w:rsidRDefault="00183C71" w:rsidP="001B390B">
      <w:pPr>
        <w:spacing w:line="240" w:lineRule="auto"/>
        <w:ind w:left="357"/>
        <w:jc w:val="both"/>
        <w:rPr>
          <w:rFonts w:ascii="Arial" w:hAnsi="Arial" w:cs="Arial"/>
          <w:sz w:val="20"/>
          <w:szCs w:val="20"/>
        </w:rPr>
      </w:pPr>
    </w:p>
    <w:p w:rsidR="00183C71" w:rsidRPr="000E44F2" w:rsidRDefault="00183C71" w:rsidP="001B390B">
      <w:pPr>
        <w:numPr>
          <w:ilvl w:val="1"/>
          <w:numId w:val="7"/>
        </w:numPr>
        <w:spacing w:after="0" w:line="240" w:lineRule="auto"/>
        <w:jc w:val="both"/>
        <w:rPr>
          <w:rFonts w:ascii="Arial" w:hAnsi="Arial" w:cs="Arial"/>
          <w:b/>
          <w:sz w:val="20"/>
          <w:szCs w:val="20"/>
        </w:rPr>
      </w:pPr>
      <w:r w:rsidRPr="000E44F2">
        <w:rPr>
          <w:rFonts w:ascii="Arial" w:hAnsi="Arial" w:cs="Arial"/>
          <w:sz w:val="20"/>
          <w:szCs w:val="20"/>
        </w:rPr>
        <w:t xml:space="preserve"> </w:t>
      </w:r>
      <w:r w:rsidRPr="000E44F2">
        <w:rPr>
          <w:rFonts w:ascii="Arial" w:hAnsi="Arial" w:cs="Arial"/>
          <w:b/>
          <w:sz w:val="20"/>
          <w:szCs w:val="20"/>
        </w:rPr>
        <w:t>Kryterium cena (</w:t>
      </w:r>
      <w:proofErr w:type="spellStart"/>
      <w:r w:rsidRPr="000E44F2">
        <w:rPr>
          <w:rFonts w:ascii="Arial" w:hAnsi="Arial" w:cs="Arial"/>
          <w:b/>
          <w:sz w:val="20"/>
          <w:szCs w:val="20"/>
        </w:rPr>
        <w:t>Kc</w:t>
      </w:r>
      <w:proofErr w:type="spellEnd"/>
      <w:r w:rsidRPr="000E44F2">
        <w:rPr>
          <w:rFonts w:ascii="Arial" w:hAnsi="Arial" w:cs="Arial"/>
          <w:b/>
          <w:sz w:val="20"/>
          <w:szCs w:val="20"/>
        </w:rPr>
        <w:t xml:space="preserve">) </w:t>
      </w:r>
    </w:p>
    <w:p w:rsidR="00183C71" w:rsidRPr="000E44F2" w:rsidRDefault="00183C71" w:rsidP="001B390B">
      <w:pPr>
        <w:spacing w:line="240" w:lineRule="auto"/>
        <w:ind w:left="792"/>
        <w:jc w:val="both"/>
        <w:rPr>
          <w:rFonts w:ascii="Arial" w:eastAsia="Calibri" w:hAnsi="Arial" w:cs="Arial"/>
          <w:sz w:val="20"/>
          <w:szCs w:val="20"/>
        </w:rPr>
      </w:pPr>
      <w:r w:rsidRPr="000E44F2">
        <w:rPr>
          <w:rFonts w:ascii="Arial" w:eastAsia="Calibri" w:hAnsi="Arial" w:cs="Arial"/>
          <w:sz w:val="20"/>
          <w:szCs w:val="20"/>
        </w:rPr>
        <w:t>Kryterium cena będzie rozpatrywane na podstawie ceny brutto za wykonanie przedmiotu zamówienia, podanej przez Wykonawcę w formularzu ofertowym – waga 60% (maksymalnie 60 pkt).</w:t>
      </w:r>
    </w:p>
    <w:p w:rsidR="00183C71" w:rsidRPr="000E44F2" w:rsidRDefault="00183C71" w:rsidP="001B390B">
      <w:pPr>
        <w:spacing w:line="240" w:lineRule="auto"/>
        <w:ind w:left="792"/>
        <w:jc w:val="both"/>
        <w:rPr>
          <w:rFonts w:ascii="Arial" w:eastAsia="Calibri" w:hAnsi="Arial" w:cs="Arial"/>
          <w:sz w:val="20"/>
          <w:szCs w:val="20"/>
        </w:rPr>
      </w:pPr>
      <w:r w:rsidRPr="000E44F2">
        <w:rPr>
          <w:rFonts w:ascii="Arial" w:eastAsia="Calibri" w:hAnsi="Arial" w:cs="Arial"/>
          <w:sz w:val="20"/>
          <w:szCs w:val="20"/>
        </w:rPr>
        <w:t>Liczba punktów w tym kryterium zostanie obliczona</w:t>
      </w:r>
      <w:r w:rsidR="00441415" w:rsidRPr="000E44F2">
        <w:rPr>
          <w:rFonts w:ascii="Arial" w:eastAsia="Calibri" w:hAnsi="Arial" w:cs="Arial"/>
          <w:sz w:val="20"/>
          <w:szCs w:val="20"/>
        </w:rPr>
        <w:t xml:space="preserve"> na podstawie poniższego wzoru:</w:t>
      </w:r>
    </w:p>
    <w:p w:rsidR="00183C71" w:rsidRPr="000E44F2" w:rsidRDefault="00183C71" w:rsidP="001B390B">
      <w:pPr>
        <w:spacing w:line="240" w:lineRule="auto"/>
        <w:ind w:left="794"/>
        <w:jc w:val="both"/>
        <w:rPr>
          <w:rFonts w:ascii="Arial" w:hAnsi="Arial" w:cs="Arial"/>
          <w:i/>
          <w:sz w:val="20"/>
          <w:szCs w:val="20"/>
        </w:rPr>
      </w:pPr>
      <w:r w:rsidRPr="000E44F2">
        <w:rPr>
          <w:rFonts w:ascii="Arial" w:hAnsi="Arial" w:cs="Arial"/>
          <w:i/>
          <w:sz w:val="20"/>
          <w:szCs w:val="20"/>
        </w:rPr>
        <w:tab/>
      </w:r>
      <w:proofErr w:type="spellStart"/>
      <w:r w:rsidRPr="000E44F2">
        <w:rPr>
          <w:rFonts w:ascii="Arial" w:hAnsi="Arial" w:cs="Arial"/>
          <w:i/>
          <w:sz w:val="20"/>
          <w:szCs w:val="20"/>
        </w:rPr>
        <w:t>Cn</w:t>
      </w:r>
      <w:proofErr w:type="spellEnd"/>
    </w:p>
    <w:p w:rsidR="00183C71" w:rsidRPr="000E44F2" w:rsidRDefault="00183C71" w:rsidP="001B390B">
      <w:pPr>
        <w:spacing w:line="240" w:lineRule="auto"/>
        <w:ind w:left="794"/>
        <w:jc w:val="both"/>
        <w:rPr>
          <w:rFonts w:ascii="Arial" w:hAnsi="Arial" w:cs="Arial"/>
          <w:i/>
          <w:sz w:val="20"/>
          <w:szCs w:val="20"/>
        </w:rPr>
      </w:pPr>
      <w:proofErr w:type="spellStart"/>
      <w:r w:rsidRPr="000E44F2">
        <w:rPr>
          <w:rFonts w:ascii="Arial" w:hAnsi="Arial" w:cs="Arial"/>
          <w:i/>
          <w:sz w:val="20"/>
          <w:szCs w:val="20"/>
        </w:rPr>
        <w:t>Kc</w:t>
      </w:r>
      <w:proofErr w:type="spellEnd"/>
      <w:r w:rsidRPr="000E44F2">
        <w:rPr>
          <w:rFonts w:ascii="Arial" w:hAnsi="Arial" w:cs="Arial"/>
          <w:i/>
          <w:sz w:val="20"/>
          <w:szCs w:val="20"/>
        </w:rPr>
        <w:t xml:space="preserve"> = -----------   x 100 x W</w:t>
      </w:r>
    </w:p>
    <w:p w:rsidR="00183C71" w:rsidRPr="000E44F2" w:rsidRDefault="00441415" w:rsidP="001B390B">
      <w:pPr>
        <w:spacing w:line="240" w:lineRule="auto"/>
        <w:ind w:left="794"/>
        <w:jc w:val="both"/>
        <w:rPr>
          <w:rFonts w:ascii="Arial" w:hAnsi="Arial" w:cs="Arial"/>
          <w:i/>
          <w:sz w:val="20"/>
          <w:szCs w:val="20"/>
        </w:rPr>
      </w:pPr>
      <w:r w:rsidRPr="000E44F2">
        <w:rPr>
          <w:rFonts w:ascii="Arial" w:hAnsi="Arial" w:cs="Arial"/>
          <w:i/>
          <w:sz w:val="20"/>
          <w:szCs w:val="20"/>
        </w:rPr>
        <w:tab/>
      </w:r>
      <w:proofErr w:type="spellStart"/>
      <w:r w:rsidRPr="000E44F2">
        <w:rPr>
          <w:rFonts w:ascii="Arial" w:hAnsi="Arial" w:cs="Arial"/>
          <w:i/>
          <w:sz w:val="20"/>
          <w:szCs w:val="20"/>
        </w:rPr>
        <w:t>Cb</w:t>
      </w:r>
      <w:proofErr w:type="spellEnd"/>
    </w:p>
    <w:p w:rsidR="00183C71" w:rsidRPr="000E44F2" w:rsidRDefault="00183C71" w:rsidP="001B390B">
      <w:pPr>
        <w:pStyle w:val="Bezodstpw"/>
        <w:ind w:firstLine="708"/>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ab/>
        <w:t>– liczba punktów ocenianej oferty dla kryterium ceny</w:t>
      </w:r>
    </w:p>
    <w:p w:rsidR="00183C71" w:rsidRPr="000E44F2" w:rsidRDefault="00183C71" w:rsidP="001B390B">
      <w:pPr>
        <w:pStyle w:val="Bezodstpw"/>
        <w:ind w:firstLine="708"/>
        <w:rPr>
          <w:rFonts w:ascii="Arial" w:hAnsi="Arial" w:cs="Arial"/>
          <w:sz w:val="20"/>
          <w:szCs w:val="20"/>
        </w:rPr>
      </w:pPr>
      <w:proofErr w:type="spellStart"/>
      <w:r w:rsidRPr="000E44F2">
        <w:rPr>
          <w:rFonts w:ascii="Arial" w:hAnsi="Arial" w:cs="Arial"/>
          <w:sz w:val="20"/>
          <w:szCs w:val="20"/>
        </w:rPr>
        <w:t>Cn</w:t>
      </w:r>
      <w:proofErr w:type="spellEnd"/>
      <w:r w:rsidRPr="000E44F2">
        <w:rPr>
          <w:rFonts w:ascii="Arial" w:hAnsi="Arial" w:cs="Arial"/>
          <w:sz w:val="20"/>
          <w:szCs w:val="20"/>
        </w:rPr>
        <w:t xml:space="preserve"> </w:t>
      </w:r>
      <w:r w:rsidRPr="000E44F2">
        <w:rPr>
          <w:rFonts w:ascii="Arial" w:hAnsi="Arial" w:cs="Arial"/>
          <w:sz w:val="20"/>
          <w:szCs w:val="20"/>
        </w:rPr>
        <w:tab/>
        <w:t>– cena brutto oferty najtańszej</w:t>
      </w:r>
    </w:p>
    <w:p w:rsidR="00183C71" w:rsidRPr="000E44F2" w:rsidRDefault="00183C71" w:rsidP="001B390B">
      <w:pPr>
        <w:pStyle w:val="Bezodstpw"/>
        <w:ind w:firstLine="708"/>
        <w:rPr>
          <w:rFonts w:ascii="Arial" w:hAnsi="Arial" w:cs="Arial"/>
          <w:sz w:val="20"/>
          <w:szCs w:val="20"/>
        </w:rPr>
      </w:pPr>
      <w:proofErr w:type="spellStart"/>
      <w:r w:rsidRPr="000E44F2">
        <w:rPr>
          <w:rFonts w:ascii="Arial" w:hAnsi="Arial" w:cs="Arial"/>
          <w:sz w:val="20"/>
          <w:szCs w:val="20"/>
        </w:rPr>
        <w:t>Cb</w:t>
      </w:r>
      <w:proofErr w:type="spellEnd"/>
      <w:r w:rsidRPr="000E44F2">
        <w:rPr>
          <w:rFonts w:ascii="Arial" w:hAnsi="Arial" w:cs="Arial"/>
          <w:sz w:val="20"/>
          <w:szCs w:val="20"/>
        </w:rPr>
        <w:t xml:space="preserve"> </w:t>
      </w:r>
      <w:r w:rsidRPr="000E44F2">
        <w:rPr>
          <w:rFonts w:ascii="Arial" w:hAnsi="Arial" w:cs="Arial"/>
          <w:sz w:val="20"/>
          <w:szCs w:val="20"/>
        </w:rPr>
        <w:tab/>
        <w:t>– cena brutto oferty ocenianej</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lastRenderedPageBreak/>
        <w:t>W</w:t>
      </w:r>
      <w:r w:rsidRPr="000E44F2">
        <w:rPr>
          <w:rFonts w:ascii="Arial" w:hAnsi="Arial" w:cs="Arial"/>
          <w:sz w:val="20"/>
          <w:szCs w:val="20"/>
        </w:rPr>
        <w:tab/>
        <w:t>– waga kryterium (0,60)</w:t>
      </w:r>
    </w:p>
    <w:p w:rsidR="00183C71" w:rsidRPr="000E44F2" w:rsidRDefault="00183C71" w:rsidP="001B390B">
      <w:pPr>
        <w:spacing w:line="240" w:lineRule="auto"/>
        <w:rPr>
          <w:rFonts w:ascii="Arial" w:eastAsia="Calibri" w:hAnsi="Arial" w:cs="Arial"/>
          <w:sz w:val="20"/>
          <w:szCs w:val="20"/>
        </w:rPr>
      </w:pPr>
    </w:p>
    <w:p w:rsidR="00183C71" w:rsidRPr="000E44F2" w:rsidRDefault="00183C71" w:rsidP="001B390B">
      <w:pPr>
        <w:spacing w:line="240" w:lineRule="auto"/>
        <w:ind w:firstLine="709"/>
        <w:jc w:val="both"/>
        <w:rPr>
          <w:rFonts w:ascii="Arial" w:hAnsi="Arial" w:cs="Arial"/>
          <w:sz w:val="20"/>
          <w:szCs w:val="20"/>
        </w:rPr>
      </w:pPr>
      <w:r w:rsidRPr="000E44F2">
        <w:rPr>
          <w:rFonts w:ascii="Arial" w:hAnsi="Arial" w:cs="Arial"/>
          <w:sz w:val="20"/>
          <w:szCs w:val="20"/>
        </w:rPr>
        <w:t>W powyższym kryterium maksymalna ilość punktów wynosi 60.</w:t>
      </w:r>
    </w:p>
    <w:p w:rsidR="00183C71" w:rsidRPr="000E44F2" w:rsidRDefault="00183C71" w:rsidP="001B390B">
      <w:pPr>
        <w:numPr>
          <w:ilvl w:val="1"/>
          <w:numId w:val="7"/>
        </w:numPr>
        <w:overflowPunct w:val="0"/>
        <w:autoSpaceDE w:val="0"/>
        <w:autoSpaceDN w:val="0"/>
        <w:adjustRightInd w:val="0"/>
        <w:spacing w:after="0" w:line="240" w:lineRule="auto"/>
        <w:rPr>
          <w:rFonts w:ascii="Arial" w:hAnsi="Arial" w:cs="Arial"/>
          <w:b/>
          <w:bCs/>
          <w:sz w:val="20"/>
          <w:szCs w:val="20"/>
        </w:rPr>
      </w:pPr>
      <w:r w:rsidRPr="000E44F2">
        <w:rPr>
          <w:rFonts w:ascii="Arial" w:hAnsi="Arial" w:cs="Arial"/>
          <w:b/>
          <w:bCs/>
          <w:sz w:val="20"/>
          <w:szCs w:val="20"/>
        </w:rPr>
        <w:t>Kryterium okres gwarancji(Kg)</w:t>
      </w:r>
    </w:p>
    <w:p w:rsidR="00183C71" w:rsidRPr="000E44F2" w:rsidRDefault="00183C71" w:rsidP="001B390B">
      <w:pPr>
        <w:spacing w:line="240" w:lineRule="auto"/>
        <w:ind w:left="709"/>
        <w:jc w:val="both"/>
        <w:rPr>
          <w:rFonts w:ascii="Arial" w:hAnsi="Arial" w:cs="Arial"/>
          <w:bCs/>
          <w:sz w:val="20"/>
          <w:szCs w:val="20"/>
        </w:rPr>
      </w:pPr>
      <w:r w:rsidRPr="000E44F2">
        <w:rPr>
          <w:rFonts w:ascii="Arial" w:hAnsi="Arial" w:cs="Arial"/>
          <w:bCs/>
          <w:sz w:val="20"/>
          <w:szCs w:val="20"/>
        </w:rPr>
        <w:t>Kryterium okres gwarancji będzie rozpatrywane na podstawie okresu gwarancji, podanego przez Wykonawcę w formularzu ofertowym –</w:t>
      </w:r>
      <w:r w:rsidR="001B390B">
        <w:rPr>
          <w:rFonts w:ascii="Arial" w:hAnsi="Arial" w:cs="Arial"/>
          <w:bCs/>
          <w:sz w:val="20"/>
          <w:szCs w:val="20"/>
        </w:rPr>
        <w:t xml:space="preserve"> waga 20% (maksymalnie 20 pkt).</w:t>
      </w:r>
    </w:p>
    <w:p w:rsidR="00183C71" w:rsidRPr="000E44F2" w:rsidRDefault="00183C71" w:rsidP="001B390B">
      <w:pPr>
        <w:spacing w:line="240" w:lineRule="auto"/>
        <w:ind w:left="709"/>
        <w:jc w:val="both"/>
        <w:rPr>
          <w:rFonts w:ascii="Arial" w:hAnsi="Arial" w:cs="Arial"/>
          <w:bCs/>
          <w:sz w:val="20"/>
          <w:szCs w:val="20"/>
        </w:rPr>
      </w:pPr>
      <w:r w:rsidRPr="000E44F2">
        <w:rPr>
          <w:rFonts w:ascii="Arial" w:hAnsi="Arial" w:cs="Arial"/>
          <w:bCs/>
          <w:sz w:val="20"/>
          <w:szCs w:val="20"/>
        </w:rPr>
        <w:t>Kryterium okresu udzielonej gwarancji oznacza doliczenie do punktacji 5 punktów za przedłużenie okresu gwarancji o 6 m-</w:t>
      </w:r>
      <w:proofErr w:type="spellStart"/>
      <w:r w:rsidRPr="000E44F2">
        <w:rPr>
          <w:rFonts w:ascii="Arial" w:hAnsi="Arial" w:cs="Arial"/>
          <w:bCs/>
          <w:sz w:val="20"/>
          <w:szCs w:val="20"/>
        </w:rPr>
        <w:t>cy</w:t>
      </w:r>
      <w:proofErr w:type="spellEnd"/>
      <w:r w:rsidRPr="000E44F2">
        <w:rPr>
          <w:rFonts w:ascii="Arial" w:hAnsi="Arial" w:cs="Arial"/>
          <w:bCs/>
          <w:sz w:val="20"/>
          <w:szCs w:val="20"/>
        </w:rPr>
        <w:t>.</w:t>
      </w:r>
    </w:p>
    <w:p w:rsidR="00183C71" w:rsidRPr="000E44F2" w:rsidRDefault="00183C71" w:rsidP="001B390B">
      <w:pPr>
        <w:spacing w:line="240" w:lineRule="auto"/>
        <w:ind w:left="709"/>
        <w:rPr>
          <w:rFonts w:ascii="Arial" w:hAnsi="Arial" w:cs="Arial"/>
          <w:bCs/>
          <w:sz w:val="20"/>
          <w:szCs w:val="20"/>
        </w:rPr>
      </w:pPr>
      <w:r w:rsidRPr="000E44F2">
        <w:rPr>
          <w:rFonts w:ascii="Arial" w:hAnsi="Arial" w:cs="Arial"/>
          <w:bCs/>
          <w:sz w:val="20"/>
          <w:szCs w:val="20"/>
        </w:rPr>
        <w:t>Przy czym:</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minimalny okres udzielonej gwarancji  – 36 m-</w:t>
      </w:r>
      <w:proofErr w:type="spellStart"/>
      <w:r w:rsidRPr="000E44F2">
        <w:rPr>
          <w:rFonts w:ascii="Arial" w:hAnsi="Arial" w:cs="Arial"/>
          <w:sz w:val="20"/>
          <w:szCs w:val="20"/>
        </w:rPr>
        <w:t>cy</w:t>
      </w:r>
      <w:proofErr w:type="spellEnd"/>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maksymalny okres udzielonej gwarancji – 60 m-</w:t>
      </w:r>
      <w:proofErr w:type="spellStart"/>
      <w:r w:rsidRPr="000E44F2">
        <w:rPr>
          <w:rFonts w:ascii="Arial" w:hAnsi="Arial" w:cs="Arial"/>
          <w:sz w:val="20"/>
          <w:szCs w:val="20"/>
        </w:rPr>
        <w:t>cy</w:t>
      </w:r>
      <w:proofErr w:type="spellEnd"/>
    </w:p>
    <w:p w:rsidR="00183C71" w:rsidRPr="000E44F2" w:rsidRDefault="00183C71" w:rsidP="001B390B">
      <w:pPr>
        <w:pStyle w:val="Bezodstpw"/>
        <w:rPr>
          <w:rFonts w:ascii="Arial" w:hAnsi="Arial" w:cs="Arial"/>
          <w:sz w:val="20"/>
          <w:szCs w:val="20"/>
        </w:rPr>
      </w:pPr>
      <w:r w:rsidRPr="000E44F2">
        <w:rPr>
          <w:rFonts w:ascii="Arial" w:hAnsi="Arial" w:cs="Arial"/>
          <w:sz w:val="20"/>
          <w:szCs w:val="20"/>
        </w:rPr>
        <w:t xml:space="preserve">  </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Okres gwarancji 36 miesięcy     -  0 pkt.</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Okres gwarancji 42 miesięcy     -  5 pkt.</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Okres gwarancji 48 miesięcy     - 10 pkt.</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Okres gwarancji 54 miesięcy     - 15 pkt.</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Okres gwarancji 60 miesięcy     - 20 pkt.</w:t>
      </w:r>
    </w:p>
    <w:p w:rsidR="00183C71" w:rsidRPr="000E44F2" w:rsidRDefault="00183C71" w:rsidP="001B390B">
      <w:pPr>
        <w:spacing w:line="240" w:lineRule="auto"/>
        <w:ind w:left="709"/>
        <w:rPr>
          <w:rFonts w:ascii="Arial" w:hAnsi="Arial" w:cs="Arial"/>
          <w:bCs/>
          <w:sz w:val="20"/>
          <w:szCs w:val="20"/>
        </w:rPr>
      </w:pPr>
      <w:r w:rsidRPr="000E44F2">
        <w:rPr>
          <w:rFonts w:ascii="Arial" w:hAnsi="Arial" w:cs="Arial"/>
          <w:bCs/>
          <w:sz w:val="20"/>
          <w:szCs w:val="20"/>
        </w:rPr>
        <w:t xml:space="preserve"> </w:t>
      </w:r>
    </w:p>
    <w:p w:rsidR="00183C71" w:rsidRPr="000E44F2" w:rsidRDefault="00183C71" w:rsidP="001B390B">
      <w:pPr>
        <w:spacing w:line="240" w:lineRule="auto"/>
        <w:ind w:left="709"/>
        <w:jc w:val="both"/>
        <w:rPr>
          <w:rFonts w:ascii="Arial" w:hAnsi="Arial" w:cs="Arial"/>
          <w:bCs/>
          <w:sz w:val="20"/>
          <w:szCs w:val="20"/>
        </w:rPr>
      </w:pPr>
      <w:r w:rsidRPr="000E44F2">
        <w:rPr>
          <w:rFonts w:ascii="Arial" w:hAnsi="Arial" w:cs="Arial"/>
          <w:bCs/>
          <w:sz w:val="20"/>
          <w:szCs w:val="20"/>
        </w:rPr>
        <w:t>Oferta z propozycją poniżej 36 m-</w:t>
      </w:r>
      <w:proofErr w:type="spellStart"/>
      <w:r w:rsidRPr="000E44F2">
        <w:rPr>
          <w:rFonts w:ascii="Arial" w:hAnsi="Arial" w:cs="Arial"/>
          <w:bCs/>
          <w:sz w:val="20"/>
          <w:szCs w:val="20"/>
        </w:rPr>
        <w:t>cy</w:t>
      </w:r>
      <w:proofErr w:type="spellEnd"/>
      <w:r w:rsidRPr="000E44F2">
        <w:rPr>
          <w:rFonts w:ascii="Arial" w:hAnsi="Arial" w:cs="Arial"/>
          <w:bCs/>
          <w:sz w:val="20"/>
          <w:szCs w:val="20"/>
        </w:rPr>
        <w:t xml:space="preserve"> jak i powyżej 60 m-</w:t>
      </w:r>
      <w:proofErr w:type="spellStart"/>
      <w:r w:rsidRPr="000E44F2">
        <w:rPr>
          <w:rFonts w:ascii="Arial" w:hAnsi="Arial" w:cs="Arial"/>
          <w:bCs/>
          <w:sz w:val="20"/>
          <w:szCs w:val="20"/>
        </w:rPr>
        <w:t>cy</w:t>
      </w:r>
      <w:proofErr w:type="spellEnd"/>
      <w:r w:rsidRPr="000E44F2">
        <w:rPr>
          <w:rFonts w:ascii="Arial" w:hAnsi="Arial" w:cs="Arial"/>
          <w:bCs/>
          <w:sz w:val="20"/>
          <w:szCs w:val="20"/>
        </w:rPr>
        <w:t xml:space="preserve"> zostanie odrzucona jako niezgodna ze Specyfikacją Istotnych Warunków Zamówienia.</w:t>
      </w:r>
    </w:p>
    <w:p w:rsidR="00183C71" w:rsidRPr="000E44F2" w:rsidRDefault="00183C71" w:rsidP="001B390B">
      <w:pPr>
        <w:spacing w:line="240" w:lineRule="auto"/>
        <w:ind w:left="709"/>
        <w:jc w:val="both"/>
        <w:rPr>
          <w:rFonts w:ascii="Arial" w:hAnsi="Arial" w:cs="Arial"/>
          <w:bCs/>
          <w:sz w:val="20"/>
          <w:szCs w:val="20"/>
        </w:rPr>
      </w:pPr>
      <w:r w:rsidRPr="000E44F2">
        <w:rPr>
          <w:rFonts w:ascii="Arial" w:hAnsi="Arial" w:cs="Arial"/>
          <w:bCs/>
          <w:sz w:val="20"/>
          <w:szCs w:val="20"/>
        </w:rPr>
        <w:t>Brak wskazania (brak zaznaczenia w formularzu ofertowym) przez Wykonawcę okresu gwarancji zostanie uznany jako zamiar spełnienia minimalnych wymagań dotyczących gwarancji wobec czego Zamawiający przyjmie okres gwarancji 36 m-</w:t>
      </w:r>
      <w:proofErr w:type="spellStart"/>
      <w:r w:rsidRPr="000E44F2">
        <w:rPr>
          <w:rFonts w:ascii="Arial" w:hAnsi="Arial" w:cs="Arial"/>
          <w:bCs/>
          <w:sz w:val="20"/>
          <w:szCs w:val="20"/>
        </w:rPr>
        <w:t>cy</w:t>
      </w:r>
      <w:proofErr w:type="spellEnd"/>
      <w:r w:rsidRPr="000E44F2">
        <w:rPr>
          <w:rFonts w:ascii="Arial" w:hAnsi="Arial" w:cs="Arial"/>
          <w:bCs/>
          <w:sz w:val="20"/>
          <w:szCs w:val="20"/>
        </w:rPr>
        <w:t>. W powyższym przypadku Zamawiający przyzna 0 punktów w kryterium okresu gwarancji.</w:t>
      </w:r>
    </w:p>
    <w:p w:rsidR="00183C71" w:rsidRPr="000E44F2" w:rsidRDefault="00183C71" w:rsidP="001B390B">
      <w:pPr>
        <w:spacing w:line="240" w:lineRule="auto"/>
        <w:ind w:left="709"/>
        <w:rPr>
          <w:rFonts w:ascii="Arial" w:hAnsi="Arial" w:cs="Arial"/>
          <w:bCs/>
          <w:sz w:val="20"/>
          <w:szCs w:val="20"/>
        </w:rPr>
      </w:pPr>
      <w:r w:rsidRPr="000E44F2">
        <w:rPr>
          <w:rFonts w:ascii="Arial" w:hAnsi="Arial" w:cs="Arial"/>
          <w:bCs/>
          <w:sz w:val="20"/>
          <w:szCs w:val="20"/>
        </w:rPr>
        <w:t>W powyższym kryterium maksymalna ilość punktów wynosi 20.</w:t>
      </w:r>
    </w:p>
    <w:p w:rsidR="00183C71" w:rsidRPr="000E44F2" w:rsidRDefault="00183C71" w:rsidP="001B390B">
      <w:pPr>
        <w:numPr>
          <w:ilvl w:val="1"/>
          <w:numId w:val="7"/>
        </w:numPr>
        <w:overflowPunct w:val="0"/>
        <w:autoSpaceDE w:val="0"/>
        <w:autoSpaceDN w:val="0"/>
        <w:adjustRightInd w:val="0"/>
        <w:spacing w:after="0" w:line="240" w:lineRule="auto"/>
        <w:rPr>
          <w:rFonts w:ascii="Arial" w:hAnsi="Arial" w:cs="Arial"/>
          <w:b/>
          <w:bCs/>
          <w:sz w:val="20"/>
          <w:szCs w:val="20"/>
        </w:rPr>
      </w:pPr>
      <w:r w:rsidRPr="000E44F2">
        <w:rPr>
          <w:rFonts w:ascii="Arial" w:hAnsi="Arial" w:cs="Arial"/>
          <w:b/>
          <w:bCs/>
          <w:sz w:val="20"/>
          <w:szCs w:val="20"/>
        </w:rPr>
        <w:t>Wysokość kar umownych za opóźnienie w realizacji (</w:t>
      </w:r>
      <w:proofErr w:type="spellStart"/>
      <w:r w:rsidRPr="000E44F2">
        <w:rPr>
          <w:rFonts w:ascii="Arial" w:hAnsi="Arial" w:cs="Arial"/>
          <w:b/>
          <w:bCs/>
          <w:sz w:val="20"/>
          <w:szCs w:val="20"/>
        </w:rPr>
        <w:t>Kkr</w:t>
      </w:r>
      <w:proofErr w:type="spellEnd"/>
      <w:r w:rsidRPr="000E44F2">
        <w:rPr>
          <w:rFonts w:ascii="Arial" w:hAnsi="Arial" w:cs="Arial"/>
          <w:b/>
          <w:bCs/>
          <w:sz w:val="20"/>
          <w:szCs w:val="20"/>
        </w:rPr>
        <w:t>)</w:t>
      </w:r>
    </w:p>
    <w:p w:rsidR="00183C71" w:rsidRPr="000E44F2" w:rsidRDefault="00183C71" w:rsidP="001B390B">
      <w:pPr>
        <w:spacing w:line="240" w:lineRule="auto"/>
        <w:rPr>
          <w:rFonts w:ascii="Arial" w:hAnsi="Arial" w:cs="Arial"/>
          <w:b/>
          <w:bCs/>
          <w:sz w:val="20"/>
          <w:szCs w:val="20"/>
        </w:rPr>
      </w:pPr>
    </w:p>
    <w:p w:rsidR="00183C71" w:rsidRPr="000E44F2" w:rsidRDefault="00183C71" w:rsidP="001B390B">
      <w:pPr>
        <w:spacing w:line="240" w:lineRule="auto"/>
        <w:ind w:left="709"/>
        <w:jc w:val="both"/>
        <w:rPr>
          <w:rFonts w:ascii="Arial" w:hAnsi="Arial" w:cs="Arial"/>
          <w:bCs/>
          <w:sz w:val="20"/>
          <w:szCs w:val="20"/>
        </w:rPr>
      </w:pPr>
      <w:r w:rsidRPr="000E44F2">
        <w:rPr>
          <w:rFonts w:ascii="Arial" w:hAnsi="Arial" w:cs="Arial"/>
          <w:bCs/>
          <w:sz w:val="20"/>
          <w:szCs w:val="20"/>
        </w:rPr>
        <w:t>Kryterium wysokość kar umownych za opóźnienie w realizacji</w:t>
      </w:r>
      <w:r w:rsidRPr="000E44F2">
        <w:rPr>
          <w:rFonts w:ascii="Arial" w:hAnsi="Arial" w:cs="Arial"/>
          <w:b/>
          <w:bCs/>
          <w:sz w:val="20"/>
          <w:szCs w:val="20"/>
        </w:rPr>
        <w:t xml:space="preserve"> </w:t>
      </w:r>
      <w:r w:rsidRPr="000E44F2">
        <w:rPr>
          <w:rFonts w:ascii="Arial" w:hAnsi="Arial" w:cs="Arial"/>
          <w:bCs/>
          <w:sz w:val="20"/>
          <w:szCs w:val="20"/>
        </w:rPr>
        <w:t>będzie rozpatrywane na podstawie wysokości kary umownej, podanej przez Wykonawcę w formularzu ofertowym – waga 20% (maksymalnie 20 pkt).</w:t>
      </w:r>
    </w:p>
    <w:p w:rsidR="00183C71" w:rsidRPr="000E44F2" w:rsidRDefault="00183C71" w:rsidP="001B390B">
      <w:pPr>
        <w:spacing w:line="240" w:lineRule="auto"/>
        <w:ind w:left="709"/>
        <w:rPr>
          <w:rFonts w:ascii="Arial" w:hAnsi="Arial" w:cs="Arial"/>
          <w:sz w:val="20"/>
          <w:szCs w:val="20"/>
        </w:rPr>
      </w:pPr>
      <w:r w:rsidRPr="000E44F2">
        <w:rPr>
          <w:rFonts w:ascii="Arial" w:hAnsi="Arial" w:cs="Arial"/>
          <w:sz w:val="20"/>
          <w:szCs w:val="20"/>
        </w:rPr>
        <w:t>Kryterium wysokości kary umownej oznacza doliczenie 5 punktów za zadeklarowanie przez Wykonawcę wyższej kary umownej za opóźnienie w wykonaniu przedmiotu umowy.</w:t>
      </w:r>
    </w:p>
    <w:p w:rsidR="00183C71" w:rsidRPr="000E44F2" w:rsidRDefault="00183C71" w:rsidP="001B390B">
      <w:pPr>
        <w:spacing w:line="240" w:lineRule="auto"/>
        <w:ind w:left="709"/>
        <w:rPr>
          <w:rFonts w:ascii="Arial" w:hAnsi="Arial" w:cs="Arial"/>
          <w:sz w:val="20"/>
          <w:szCs w:val="20"/>
        </w:rPr>
      </w:pPr>
      <w:r w:rsidRPr="000E44F2">
        <w:rPr>
          <w:rFonts w:ascii="Arial" w:hAnsi="Arial" w:cs="Arial"/>
          <w:sz w:val="20"/>
          <w:szCs w:val="20"/>
        </w:rPr>
        <w:t>Przy czym:</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minimalna kara umowna     – 0,2 % za każdy dzień opóźnienia</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maksymalna kara umowna – 0,6 % za każdy dzień opóźnienia</w:t>
      </w:r>
    </w:p>
    <w:p w:rsidR="00183C71" w:rsidRPr="000E44F2" w:rsidRDefault="00183C71" w:rsidP="001B390B">
      <w:pPr>
        <w:pStyle w:val="Bezodstpw"/>
        <w:rPr>
          <w:rFonts w:ascii="Arial" w:hAnsi="Arial" w:cs="Arial"/>
          <w:sz w:val="20"/>
          <w:szCs w:val="20"/>
        </w:rPr>
      </w:pP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zadeklarowana kara umowna 0,2% -   0 pkt.</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zadeklarowana kara umowna 0,3% -   5 pkt.</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zadeklarowana kara umowna 0,4% - 10 pkt.</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zadeklarowana kara umowna 0,5% - 15 pkt.</w:t>
      </w:r>
    </w:p>
    <w:p w:rsidR="00183C71" w:rsidRPr="000E44F2" w:rsidRDefault="00183C71" w:rsidP="001B390B">
      <w:pPr>
        <w:pStyle w:val="Bezodstpw"/>
        <w:ind w:firstLine="708"/>
        <w:rPr>
          <w:rFonts w:ascii="Arial" w:hAnsi="Arial" w:cs="Arial"/>
          <w:sz w:val="20"/>
          <w:szCs w:val="20"/>
        </w:rPr>
      </w:pPr>
      <w:r w:rsidRPr="000E44F2">
        <w:rPr>
          <w:rFonts w:ascii="Arial" w:hAnsi="Arial" w:cs="Arial"/>
          <w:sz w:val="20"/>
          <w:szCs w:val="20"/>
        </w:rPr>
        <w:t>- zadeklarowana kara umowna 0,6% - 20 pkt.</w:t>
      </w:r>
    </w:p>
    <w:p w:rsidR="00183C71" w:rsidRPr="000E44F2" w:rsidRDefault="00183C71" w:rsidP="001B390B">
      <w:pPr>
        <w:spacing w:line="240" w:lineRule="auto"/>
        <w:ind w:left="709"/>
        <w:rPr>
          <w:rFonts w:ascii="Arial" w:hAnsi="Arial" w:cs="Arial"/>
          <w:sz w:val="20"/>
          <w:szCs w:val="20"/>
        </w:rPr>
      </w:pPr>
    </w:p>
    <w:p w:rsidR="00183C71" w:rsidRPr="000E44F2" w:rsidRDefault="00183C71" w:rsidP="001B390B">
      <w:pPr>
        <w:spacing w:line="240" w:lineRule="auto"/>
        <w:ind w:left="709"/>
        <w:jc w:val="both"/>
        <w:rPr>
          <w:rFonts w:ascii="Arial" w:hAnsi="Arial" w:cs="Arial"/>
          <w:sz w:val="20"/>
          <w:szCs w:val="20"/>
        </w:rPr>
      </w:pPr>
      <w:r w:rsidRPr="000E44F2">
        <w:rPr>
          <w:rFonts w:ascii="Arial" w:hAnsi="Arial" w:cs="Arial"/>
          <w:sz w:val="20"/>
          <w:szCs w:val="20"/>
        </w:rPr>
        <w:t>Oferta z propozycją poniżej 0,2% jak i powyżej 0,6 % zostanie odrzucona jako niezgodna ze Specyfikacją Istotnych Warunków Zamówienia.</w:t>
      </w:r>
    </w:p>
    <w:p w:rsidR="00183C71" w:rsidRPr="000E44F2" w:rsidRDefault="00183C71" w:rsidP="001B390B">
      <w:pPr>
        <w:spacing w:line="240" w:lineRule="auto"/>
        <w:ind w:left="709"/>
        <w:jc w:val="both"/>
        <w:rPr>
          <w:rFonts w:ascii="Arial" w:hAnsi="Arial" w:cs="Arial"/>
          <w:sz w:val="20"/>
          <w:szCs w:val="20"/>
        </w:rPr>
      </w:pPr>
      <w:r w:rsidRPr="000E44F2">
        <w:rPr>
          <w:rFonts w:ascii="Arial" w:hAnsi="Arial" w:cs="Arial"/>
          <w:sz w:val="20"/>
          <w:szCs w:val="20"/>
        </w:rPr>
        <w:lastRenderedPageBreak/>
        <w:t>Brak wskazania (brak zaznaczenia w formularzu ofertowym) przez Wykonawcę wysokości kary umownej zostanie uznany jako zamiar spełnienia minimalnych wymagań dotyczących kary umownej wobec czego Zamawiający przyjmie wysokość kary umownej 0,2%. W powyższym przypadku Zamawiający przyzna 0 punktów w ww. kryterium.</w:t>
      </w:r>
    </w:p>
    <w:p w:rsidR="00183C71" w:rsidRPr="000E44F2" w:rsidRDefault="00183C71" w:rsidP="001B390B">
      <w:pPr>
        <w:spacing w:line="240" w:lineRule="auto"/>
        <w:ind w:left="709"/>
        <w:jc w:val="both"/>
        <w:rPr>
          <w:rFonts w:ascii="Arial" w:hAnsi="Arial" w:cs="Arial"/>
          <w:sz w:val="20"/>
          <w:szCs w:val="20"/>
        </w:rPr>
      </w:pPr>
      <w:r w:rsidRPr="000E44F2">
        <w:rPr>
          <w:rFonts w:ascii="Arial" w:hAnsi="Arial" w:cs="Arial"/>
          <w:sz w:val="20"/>
          <w:szCs w:val="20"/>
        </w:rPr>
        <w:t>W powyższym kryterium maksymalna ilość punktów wynosi 20.</w:t>
      </w:r>
    </w:p>
    <w:p w:rsidR="00183C71" w:rsidRPr="000E44F2" w:rsidRDefault="00183C71" w:rsidP="001B390B">
      <w:pPr>
        <w:numPr>
          <w:ilvl w:val="0"/>
          <w:numId w:val="7"/>
        </w:numPr>
        <w:spacing w:after="0" w:line="240" w:lineRule="auto"/>
        <w:jc w:val="both"/>
        <w:rPr>
          <w:rFonts w:ascii="Arial" w:eastAsia="Calibri" w:hAnsi="Arial" w:cs="Arial"/>
          <w:sz w:val="20"/>
          <w:szCs w:val="20"/>
        </w:rPr>
      </w:pPr>
      <w:r w:rsidRPr="000E44F2">
        <w:rPr>
          <w:rFonts w:ascii="Arial" w:eastAsia="Calibri" w:hAnsi="Arial" w:cs="Arial"/>
          <w:sz w:val="20"/>
          <w:szCs w:val="20"/>
        </w:rPr>
        <w:t xml:space="preserve">Jako najkorzystniejsza </w:t>
      </w:r>
      <w:r w:rsidRPr="000E44F2">
        <w:rPr>
          <w:rFonts w:ascii="Arial" w:hAnsi="Arial" w:cs="Arial"/>
          <w:sz w:val="20"/>
          <w:szCs w:val="20"/>
        </w:rPr>
        <w:t>na poszczególne zadanie</w:t>
      </w:r>
      <w:r w:rsidRPr="000E44F2">
        <w:rPr>
          <w:rFonts w:ascii="Arial" w:eastAsia="Calibri" w:hAnsi="Arial" w:cs="Arial"/>
          <w:sz w:val="20"/>
          <w:szCs w:val="20"/>
        </w:rPr>
        <w:t xml:space="preserve"> zostanie uznana oferta, która otrzyma najwyższą punktację, w ramach każdego zadania, po zsumowaniu liczby punktów uzyskanych w ramach każdego z podanych kryteriów oceny ofert. </w:t>
      </w:r>
    </w:p>
    <w:p w:rsidR="00183C71" w:rsidRPr="000E44F2" w:rsidRDefault="00183C71" w:rsidP="001B390B">
      <w:pPr>
        <w:spacing w:line="240" w:lineRule="auto"/>
        <w:ind w:left="360"/>
        <w:jc w:val="both"/>
        <w:rPr>
          <w:rFonts w:ascii="Arial" w:eastAsia="Calibri" w:hAnsi="Arial" w:cs="Arial"/>
          <w:sz w:val="20"/>
          <w:szCs w:val="20"/>
        </w:rPr>
      </w:pPr>
    </w:p>
    <w:p w:rsidR="00183C71" w:rsidRPr="000E44F2" w:rsidRDefault="00183C71" w:rsidP="001B390B">
      <w:pPr>
        <w:spacing w:line="240" w:lineRule="auto"/>
        <w:ind w:left="360"/>
        <w:jc w:val="both"/>
        <w:rPr>
          <w:rFonts w:ascii="Arial" w:eastAsia="Calibri" w:hAnsi="Arial" w:cs="Arial"/>
          <w:sz w:val="20"/>
          <w:szCs w:val="20"/>
        </w:rPr>
      </w:pPr>
      <w:r w:rsidRPr="000E44F2">
        <w:rPr>
          <w:rFonts w:ascii="Arial" w:eastAsia="Calibri" w:hAnsi="Arial" w:cs="Arial"/>
          <w:sz w:val="20"/>
          <w:szCs w:val="20"/>
        </w:rPr>
        <w:t>Łączna punktacja zostanie obliczona na podstawie poniższego wzoru:</w:t>
      </w:r>
    </w:p>
    <w:p w:rsidR="00183C71" w:rsidRPr="000E44F2" w:rsidRDefault="00183C71" w:rsidP="001B390B">
      <w:pPr>
        <w:spacing w:line="240" w:lineRule="auto"/>
        <w:ind w:left="360"/>
        <w:jc w:val="center"/>
        <w:rPr>
          <w:rFonts w:ascii="Arial" w:eastAsia="Calibri" w:hAnsi="Arial" w:cs="Arial"/>
          <w:iCs/>
          <w:sz w:val="20"/>
          <w:szCs w:val="20"/>
        </w:rPr>
      </w:pPr>
      <w:r w:rsidRPr="000E44F2">
        <w:rPr>
          <w:rFonts w:ascii="Arial" w:eastAsia="Calibri" w:hAnsi="Arial" w:cs="Arial"/>
          <w:iCs/>
          <w:sz w:val="20"/>
          <w:szCs w:val="20"/>
        </w:rPr>
        <w:t xml:space="preserve">P = </w:t>
      </w:r>
      <w:proofErr w:type="spellStart"/>
      <w:r w:rsidRPr="000E44F2">
        <w:rPr>
          <w:rFonts w:ascii="Arial" w:eastAsia="Calibri" w:hAnsi="Arial" w:cs="Arial"/>
          <w:iCs/>
          <w:sz w:val="20"/>
          <w:szCs w:val="20"/>
        </w:rPr>
        <w:t>Kc</w:t>
      </w:r>
      <w:proofErr w:type="spellEnd"/>
      <w:r w:rsidRPr="000E44F2">
        <w:rPr>
          <w:rFonts w:ascii="Arial" w:eastAsia="Calibri" w:hAnsi="Arial" w:cs="Arial"/>
          <w:iCs/>
          <w:sz w:val="20"/>
          <w:szCs w:val="20"/>
        </w:rPr>
        <w:t xml:space="preserve">  + Kg + </w:t>
      </w:r>
      <w:proofErr w:type="spellStart"/>
      <w:r w:rsidRPr="000E44F2">
        <w:rPr>
          <w:rFonts w:ascii="Arial" w:eastAsia="Calibri" w:hAnsi="Arial" w:cs="Arial"/>
          <w:iCs/>
          <w:sz w:val="20"/>
          <w:szCs w:val="20"/>
        </w:rPr>
        <w:t>Kkr</w:t>
      </w:r>
      <w:proofErr w:type="spellEnd"/>
      <w:r w:rsidRPr="000E44F2">
        <w:rPr>
          <w:rFonts w:ascii="Arial" w:eastAsia="Calibri" w:hAnsi="Arial" w:cs="Arial"/>
          <w:iCs/>
          <w:sz w:val="20"/>
          <w:szCs w:val="20"/>
        </w:rPr>
        <w:t xml:space="preserve"> </w:t>
      </w:r>
    </w:p>
    <w:p w:rsidR="00183C71" w:rsidRPr="000E44F2" w:rsidRDefault="00183C71" w:rsidP="001B390B">
      <w:pPr>
        <w:tabs>
          <w:tab w:val="left" w:pos="709"/>
        </w:tabs>
        <w:spacing w:line="240" w:lineRule="auto"/>
        <w:ind w:left="794"/>
        <w:rPr>
          <w:rFonts w:ascii="Arial" w:hAnsi="Arial" w:cs="Arial"/>
          <w:sz w:val="20"/>
          <w:szCs w:val="20"/>
        </w:rPr>
      </w:pPr>
      <w:r w:rsidRPr="000E44F2">
        <w:rPr>
          <w:rFonts w:ascii="Arial" w:hAnsi="Arial" w:cs="Arial"/>
          <w:sz w:val="20"/>
          <w:szCs w:val="20"/>
        </w:rPr>
        <w:t>P</w:t>
      </w:r>
      <w:r w:rsidRPr="000E44F2">
        <w:rPr>
          <w:rFonts w:ascii="Arial" w:hAnsi="Arial" w:cs="Arial"/>
          <w:sz w:val="20"/>
          <w:szCs w:val="20"/>
        </w:rPr>
        <w:tab/>
        <w:t>– łączna punktacja</w:t>
      </w:r>
    </w:p>
    <w:p w:rsidR="00183C71" w:rsidRPr="000E44F2" w:rsidRDefault="00183C71" w:rsidP="001B390B">
      <w:pPr>
        <w:tabs>
          <w:tab w:val="left" w:pos="709"/>
        </w:tabs>
        <w:spacing w:line="240" w:lineRule="auto"/>
        <w:ind w:left="794"/>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 xml:space="preserve"> </w:t>
      </w:r>
      <w:r w:rsidRPr="000E44F2">
        <w:rPr>
          <w:rFonts w:ascii="Arial" w:hAnsi="Arial" w:cs="Arial"/>
          <w:sz w:val="20"/>
          <w:szCs w:val="20"/>
        </w:rPr>
        <w:tab/>
        <w:t>– kryterium cena</w:t>
      </w:r>
    </w:p>
    <w:p w:rsidR="00183C71" w:rsidRPr="000E44F2" w:rsidRDefault="00183C71" w:rsidP="001B390B">
      <w:pPr>
        <w:tabs>
          <w:tab w:val="left" w:pos="709"/>
        </w:tabs>
        <w:spacing w:line="240" w:lineRule="auto"/>
        <w:ind w:left="794"/>
        <w:rPr>
          <w:rFonts w:ascii="Arial" w:eastAsia="Calibri" w:hAnsi="Arial" w:cs="Arial"/>
          <w:sz w:val="20"/>
          <w:szCs w:val="20"/>
        </w:rPr>
      </w:pPr>
      <w:r w:rsidRPr="000E44F2">
        <w:rPr>
          <w:rFonts w:ascii="Arial" w:hAnsi="Arial" w:cs="Arial"/>
          <w:sz w:val="20"/>
          <w:szCs w:val="20"/>
        </w:rPr>
        <w:t>K</w:t>
      </w:r>
      <w:r w:rsidR="007C00C5" w:rsidRPr="000E44F2">
        <w:rPr>
          <w:rFonts w:ascii="Arial" w:hAnsi="Arial" w:cs="Arial"/>
          <w:sz w:val="20"/>
          <w:szCs w:val="20"/>
        </w:rPr>
        <w:t>g</w:t>
      </w:r>
      <w:r w:rsidRPr="000E44F2">
        <w:rPr>
          <w:rFonts w:ascii="Arial" w:hAnsi="Arial" w:cs="Arial"/>
          <w:sz w:val="20"/>
          <w:szCs w:val="20"/>
        </w:rPr>
        <w:t xml:space="preserve"> </w:t>
      </w:r>
      <w:r w:rsidRPr="000E44F2">
        <w:rPr>
          <w:rFonts w:ascii="Arial" w:hAnsi="Arial" w:cs="Arial"/>
          <w:sz w:val="20"/>
          <w:szCs w:val="20"/>
        </w:rPr>
        <w:tab/>
        <w:t xml:space="preserve">– kryterium </w:t>
      </w:r>
      <w:r w:rsidRPr="000E44F2">
        <w:rPr>
          <w:rFonts w:ascii="Arial" w:eastAsia="Calibri" w:hAnsi="Arial" w:cs="Arial"/>
          <w:bCs/>
          <w:sz w:val="20"/>
          <w:szCs w:val="20"/>
        </w:rPr>
        <w:t>okres gwarancji i rękojmi</w:t>
      </w:r>
    </w:p>
    <w:p w:rsidR="00183C71" w:rsidRPr="000E44F2" w:rsidRDefault="00183C71" w:rsidP="001B390B">
      <w:pPr>
        <w:tabs>
          <w:tab w:val="left" w:pos="709"/>
        </w:tabs>
        <w:spacing w:line="240" w:lineRule="auto"/>
        <w:ind w:left="794"/>
        <w:rPr>
          <w:rFonts w:ascii="Arial" w:hAnsi="Arial" w:cs="Arial"/>
          <w:sz w:val="20"/>
          <w:szCs w:val="20"/>
        </w:rPr>
      </w:pPr>
      <w:proofErr w:type="spellStart"/>
      <w:r w:rsidRPr="000E44F2">
        <w:rPr>
          <w:rFonts w:ascii="Arial" w:hAnsi="Arial" w:cs="Arial"/>
          <w:sz w:val="20"/>
          <w:szCs w:val="20"/>
        </w:rPr>
        <w:t>Kkr</w:t>
      </w:r>
      <w:proofErr w:type="spellEnd"/>
      <w:r w:rsidRPr="000E44F2">
        <w:rPr>
          <w:rFonts w:ascii="Arial" w:hAnsi="Arial" w:cs="Arial"/>
          <w:sz w:val="20"/>
          <w:szCs w:val="20"/>
        </w:rPr>
        <w:tab/>
        <w:t xml:space="preserve">– kryterium </w:t>
      </w:r>
      <w:r w:rsidRPr="000E44F2">
        <w:rPr>
          <w:rFonts w:ascii="Arial" w:hAnsi="Arial" w:cs="Arial"/>
          <w:bCs/>
          <w:sz w:val="20"/>
          <w:szCs w:val="20"/>
        </w:rPr>
        <w:t>wysokość kar umownych za opóźnienie w realizacji</w:t>
      </w:r>
    </w:p>
    <w:p w:rsidR="00183C71" w:rsidRPr="000E44F2" w:rsidRDefault="00183C71" w:rsidP="001B390B">
      <w:pPr>
        <w:pStyle w:val="1Styl1"/>
        <w:outlineLvl w:val="0"/>
        <w:rPr>
          <w:sz w:val="20"/>
        </w:rPr>
      </w:pPr>
      <w:bookmarkStart w:id="16" w:name="_Toc374005437"/>
      <w:bookmarkStart w:id="17" w:name="_Toc460921753"/>
      <w:r w:rsidRPr="000E44F2">
        <w:rPr>
          <w:sz w:val="20"/>
        </w:rPr>
        <w:t xml:space="preserve">Dział XV </w:t>
      </w:r>
      <w:r w:rsidRPr="000E44F2">
        <w:rPr>
          <w:sz w:val="20"/>
        </w:rPr>
        <w:br/>
        <w:t>Wymagania dotyczące zabezpieczenia należytego wykonania umowy</w:t>
      </w:r>
      <w:bookmarkEnd w:id="16"/>
      <w:bookmarkEnd w:id="17"/>
    </w:p>
    <w:p w:rsidR="00183C71" w:rsidRPr="000E44F2" w:rsidRDefault="00183C71" w:rsidP="001B390B">
      <w:pPr>
        <w:spacing w:line="240" w:lineRule="auto"/>
        <w:rPr>
          <w:rFonts w:ascii="Arial" w:hAnsi="Arial" w:cs="Arial"/>
          <w:b/>
          <w:bCs/>
          <w:sz w:val="20"/>
          <w:szCs w:val="20"/>
        </w:rPr>
      </w:pPr>
    </w:p>
    <w:p w:rsidR="00183C71" w:rsidRPr="000E44F2" w:rsidRDefault="00183C71" w:rsidP="001B390B">
      <w:pPr>
        <w:numPr>
          <w:ilvl w:val="0"/>
          <w:numId w:val="49"/>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Wykonawca, którego oferta zostanie wybrana zobowiązany jest do wniesienia zabezpieczenia należytego wykonania umowy w wysokości </w:t>
      </w:r>
      <w:r w:rsidRPr="000E44F2">
        <w:rPr>
          <w:rFonts w:ascii="Arial" w:hAnsi="Arial" w:cs="Arial"/>
          <w:b/>
          <w:sz w:val="20"/>
          <w:szCs w:val="20"/>
        </w:rPr>
        <w:t>5%</w:t>
      </w:r>
      <w:r w:rsidRPr="000E44F2">
        <w:rPr>
          <w:rFonts w:ascii="Arial" w:hAnsi="Arial" w:cs="Arial"/>
          <w:sz w:val="20"/>
          <w:szCs w:val="20"/>
        </w:rPr>
        <w:t xml:space="preserve"> ceny oferowanej brutto najpóźniej w dniu jej podpisania.</w:t>
      </w:r>
    </w:p>
    <w:p w:rsidR="00183C71" w:rsidRPr="000E44F2" w:rsidRDefault="00183C71" w:rsidP="001B390B">
      <w:pPr>
        <w:numPr>
          <w:ilvl w:val="0"/>
          <w:numId w:val="49"/>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Zabezpieczenie może być wnoszone w jednym lub kilku niżej wymienionych rodzajach:</w:t>
      </w:r>
    </w:p>
    <w:p w:rsidR="00183C71" w:rsidRPr="000E44F2" w:rsidRDefault="00183C71" w:rsidP="001B390B">
      <w:pPr>
        <w:numPr>
          <w:ilvl w:val="0"/>
          <w:numId w:val="50"/>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pieniądz,</w:t>
      </w:r>
    </w:p>
    <w:p w:rsidR="00183C71" w:rsidRPr="000E44F2" w:rsidRDefault="00183C71" w:rsidP="001B390B">
      <w:pPr>
        <w:numPr>
          <w:ilvl w:val="0"/>
          <w:numId w:val="50"/>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poręczeniach bankowych lub poręczeniach spółdzielczej kasy oszczędnościowo-kredytowej, z tym że poręczenie kasy jest zawsze poręczeniem pieniężnym,</w:t>
      </w:r>
    </w:p>
    <w:p w:rsidR="00183C71" w:rsidRPr="000E44F2" w:rsidRDefault="00183C71" w:rsidP="001B390B">
      <w:pPr>
        <w:numPr>
          <w:ilvl w:val="0"/>
          <w:numId w:val="50"/>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gwarancje bankowe,</w:t>
      </w:r>
    </w:p>
    <w:p w:rsidR="00183C71" w:rsidRPr="000E44F2" w:rsidRDefault="00183C71" w:rsidP="001B390B">
      <w:pPr>
        <w:numPr>
          <w:ilvl w:val="0"/>
          <w:numId w:val="50"/>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gwarancje ubezpieczeniowe,</w:t>
      </w:r>
    </w:p>
    <w:p w:rsidR="00183C71" w:rsidRPr="000E44F2" w:rsidRDefault="00183C71" w:rsidP="001B390B">
      <w:pPr>
        <w:numPr>
          <w:ilvl w:val="0"/>
          <w:numId w:val="50"/>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poręczenia udzielane przez podmioty, o których mowa w art. 6b ust. 5 pkt 2 ustawy z dnia 9 listopada 2000 r. o utworzeniu Polskiej Agencji Rozwoju Przedsiębiorczości.</w:t>
      </w:r>
    </w:p>
    <w:p w:rsidR="00183C71" w:rsidRPr="000E44F2" w:rsidRDefault="00183C71" w:rsidP="001B390B">
      <w:pPr>
        <w:numPr>
          <w:ilvl w:val="0"/>
          <w:numId w:val="49"/>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Jeżeli zabezpieczenie jest wnoszone w pieniądzu, należy je wpłacić przelewem na konto Zamawiającego: </w:t>
      </w:r>
    </w:p>
    <w:p w:rsidR="002100B9" w:rsidRDefault="002100B9" w:rsidP="001B390B">
      <w:pPr>
        <w:pStyle w:val="Akapitzlist"/>
        <w:ind w:left="360"/>
        <w:jc w:val="center"/>
        <w:rPr>
          <w:rFonts w:ascii="Arial" w:hAnsi="Arial" w:cs="Arial"/>
          <w:sz w:val="20"/>
          <w:szCs w:val="20"/>
        </w:rPr>
      </w:pPr>
    </w:p>
    <w:p w:rsidR="00141FA5" w:rsidRPr="002100B9" w:rsidRDefault="00141FA5" w:rsidP="001B390B">
      <w:pPr>
        <w:pStyle w:val="Akapitzlist"/>
        <w:ind w:left="360"/>
        <w:jc w:val="center"/>
        <w:rPr>
          <w:rFonts w:ascii="Arial" w:hAnsi="Arial" w:cs="Arial"/>
          <w:sz w:val="20"/>
          <w:szCs w:val="20"/>
        </w:rPr>
      </w:pPr>
      <w:r w:rsidRPr="002100B9">
        <w:rPr>
          <w:rFonts w:ascii="Arial" w:hAnsi="Arial" w:cs="Arial"/>
          <w:sz w:val="20"/>
          <w:szCs w:val="20"/>
        </w:rPr>
        <w:t>ING Bank Śląski o/Bielsko-Biała nr konta:</w:t>
      </w:r>
    </w:p>
    <w:p w:rsidR="00141FA5" w:rsidRPr="00141FA5" w:rsidRDefault="00141FA5" w:rsidP="001B390B">
      <w:pPr>
        <w:pStyle w:val="Akapitzlist"/>
        <w:ind w:left="360"/>
        <w:jc w:val="center"/>
        <w:rPr>
          <w:rFonts w:ascii="Arial" w:hAnsi="Arial" w:cs="Arial"/>
          <w:sz w:val="20"/>
          <w:szCs w:val="20"/>
        </w:rPr>
      </w:pPr>
      <w:r w:rsidRPr="002100B9">
        <w:rPr>
          <w:rFonts w:ascii="Arial" w:hAnsi="Arial" w:cs="Arial"/>
          <w:sz w:val="20"/>
          <w:szCs w:val="20"/>
        </w:rPr>
        <w:t>47 1050 1070 1000 0023 4812 1431</w:t>
      </w:r>
    </w:p>
    <w:p w:rsidR="00183C71" w:rsidRPr="000E44F2" w:rsidRDefault="00183C71" w:rsidP="001B390B">
      <w:pPr>
        <w:spacing w:line="240" w:lineRule="auto"/>
        <w:ind w:left="360"/>
        <w:jc w:val="both"/>
        <w:rPr>
          <w:rFonts w:ascii="Arial" w:hAnsi="Arial" w:cs="Arial"/>
          <w:sz w:val="20"/>
          <w:szCs w:val="20"/>
        </w:rPr>
      </w:pPr>
      <w:r w:rsidRPr="000E44F2">
        <w:rPr>
          <w:rFonts w:ascii="Arial" w:hAnsi="Arial" w:cs="Arial"/>
          <w:sz w:val="20"/>
          <w:szCs w:val="20"/>
        </w:rPr>
        <w:t>Wykonawca winien przedstawić Zamawiającemu potwierdzenie przelewu najpóźniej w dniu zawarcia umowy.</w:t>
      </w:r>
    </w:p>
    <w:p w:rsidR="00183C71" w:rsidRPr="000E44F2" w:rsidRDefault="00183C71" w:rsidP="001B390B">
      <w:pPr>
        <w:numPr>
          <w:ilvl w:val="0"/>
          <w:numId w:val="49"/>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Jeżeli zabezpieczenie jest wnoszone w formie innej niż pieniądz, oryginały dokumentów, o których mowa wyżej należy złożyć </w:t>
      </w:r>
      <w:r w:rsidRPr="002100B9">
        <w:rPr>
          <w:rFonts w:ascii="Arial" w:hAnsi="Arial" w:cs="Arial"/>
          <w:sz w:val="20"/>
          <w:szCs w:val="20"/>
        </w:rPr>
        <w:t>w</w:t>
      </w:r>
      <w:r w:rsidR="006F378D" w:rsidRPr="002100B9">
        <w:rPr>
          <w:rFonts w:ascii="Arial" w:hAnsi="Arial" w:cs="Arial"/>
          <w:sz w:val="20"/>
          <w:szCs w:val="20"/>
        </w:rPr>
        <w:t xml:space="preserve"> </w:t>
      </w:r>
      <w:r w:rsidR="00141FA5" w:rsidRPr="002100B9">
        <w:rPr>
          <w:rFonts w:ascii="Arial" w:hAnsi="Arial" w:cs="Arial"/>
          <w:sz w:val="20"/>
          <w:szCs w:val="20"/>
        </w:rPr>
        <w:t xml:space="preserve"> siedzibie Zamawiającego pokój nr 2</w:t>
      </w:r>
      <w:r w:rsidR="00141FA5">
        <w:rPr>
          <w:rFonts w:ascii="Arial" w:hAnsi="Arial" w:cs="Arial"/>
          <w:sz w:val="20"/>
          <w:szCs w:val="20"/>
        </w:rPr>
        <w:t xml:space="preserve"> </w:t>
      </w:r>
      <w:r w:rsidRPr="000E44F2">
        <w:rPr>
          <w:rFonts w:ascii="Arial" w:hAnsi="Arial" w:cs="Arial"/>
          <w:sz w:val="20"/>
          <w:szCs w:val="20"/>
        </w:rPr>
        <w:t>najpóźniej w dniu zawarcia umowy.</w:t>
      </w:r>
    </w:p>
    <w:p w:rsidR="00183C71" w:rsidRPr="000E44F2" w:rsidRDefault="00183C71" w:rsidP="001B390B">
      <w:pPr>
        <w:numPr>
          <w:ilvl w:val="0"/>
          <w:numId w:val="49"/>
        </w:numPr>
        <w:overflowPunct w:val="0"/>
        <w:autoSpaceDE w:val="0"/>
        <w:autoSpaceDN w:val="0"/>
        <w:adjustRightInd w:val="0"/>
        <w:spacing w:after="0" w:line="240" w:lineRule="auto"/>
        <w:jc w:val="both"/>
        <w:rPr>
          <w:rFonts w:ascii="Arial" w:hAnsi="Arial" w:cs="Arial"/>
          <w:b/>
          <w:bCs/>
          <w:sz w:val="20"/>
          <w:szCs w:val="20"/>
        </w:rPr>
      </w:pPr>
      <w:r w:rsidRPr="000E44F2">
        <w:rPr>
          <w:rFonts w:ascii="Arial" w:hAnsi="Arial" w:cs="Arial"/>
          <w:b/>
          <w:sz w:val="20"/>
          <w:szCs w:val="20"/>
        </w:rPr>
        <w:t xml:space="preserve">Poręczenie lub gwarancja musi zawierać klauzulę o nie odwoływalności oraz zapewniać bezwarunkową wypłatę przez Gwaranta (Poręczyciela) na pierwsze pisemne żądanie Zamawiającego kwoty zabezpieczenia, w wysokości wskazanej w żądaniu. </w:t>
      </w:r>
    </w:p>
    <w:p w:rsidR="00183C71" w:rsidRPr="000E44F2" w:rsidRDefault="00183C71" w:rsidP="001B390B">
      <w:pPr>
        <w:numPr>
          <w:ilvl w:val="0"/>
          <w:numId w:val="49"/>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b/>
          <w:bCs/>
          <w:sz w:val="20"/>
          <w:szCs w:val="20"/>
        </w:rPr>
        <w:t>Zamawiający nie wyraża zgody, aby żądanie zapłaty musiało być przekazane za pośrednictwem banku prowadzącego rachunek beneficjenta gwarancji lub jakiegokolwiek innego banku.</w:t>
      </w:r>
    </w:p>
    <w:p w:rsidR="00183C71" w:rsidRPr="000E44F2" w:rsidRDefault="00183C71" w:rsidP="001B390B">
      <w:pPr>
        <w:spacing w:line="240" w:lineRule="auto"/>
        <w:jc w:val="both"/>
        <w:rPr>
          <w:rFonts w:ascii="Arial" w:hAnsi="Arial" w:cs="Arial"/>
          <w:sz w:val="20"/>
          <w:szCs w:val="20"/>
        </w:rPr>
      </w:pPr>
    </w:p>
    <w:p w:rsidR="00183C71" w:rsidRPr="000E44F2" w:rsidRDefault="00183C71" w:rsidP="001B390B">
      <w:pPr>
        <w:pStyle w:val="1Styl1"/>
        <w:outlineLvl w:val="0"/>
        <w:rPr>
          <w:sz w:val="20"/>
        </w:rPr>
      </w:pPr>
      <w:bookmarkStart w:id="18" w:name="_Toc374005439"/>
      <w:bookmarkStart w:id="19" w:name="_Toc460921755"/>
      <w:r w:rsidRPr="000E44F2">
        <w:rPr>
          <w:sz w:val="20"/>
        </w:rPr>
        <w:t xml:space="preserve">Dział XVI </w:t>
      </w:r>
      <w:r w:rsidRPr="000E44F2">
        <w:rPr>
          <w:sz w:val="20"/>
        </w:rPr>
        <w:br/>
        <w:t>Warunki dotyczące umowy</w:t>
      </w:r>
      <w:bookmarkEnd w:id="18"/>
      <w:bookmarkEnd w:id="19"/>
    </w:p>
    <w:p w:rsidR="00183C71" w:rsidRPr="000E44F2" w:rsidRDefault="00183C71" w:rsidP="001B390B">
      <w:pPr>
        <w:spacing w:line="240" w:lineRule="auto"/>
        <w:jc w:val="both"/>
        <w:rPr>
          <w:rFonts w:ascii="Arial" w:hAnsi="Arial" w:cs="Arial"/>
          <w:b/>
          <w:bCs/>
          <w:sz w:val="20"/>
          <w:szCs w:val="20"/>
          <w:u w:val="single"/>
        </w:rPr>
      </w:pPr>
    </w:p>
    <w:p w:rsidR="00183C71" w:rsidRPr="000E44F2" w:rsidRDefault="00183C71" w:rsidP="001B390B">
      <w:pPr>
        <w:numPr>
          <w:ilvl w:val="0"/>
          <w:numId w:val="2"/>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sz w:val="20"/>
          <w:szCs w:val="20"/>
        </w:rPr>
        <w:t>Zamawiający podpisze umowę z Wykonawcą, który przedłożył ofertę najkorzystniejszą. Wykonawca winien zapoznać się z projektem umowy stanowiącym</w:t>
      </w:r>
      <w:r w:rsidRPr="000E44F2">
        <w:rPr>
          <w:rFonts w:ascii="Arial" w:hAnsi="Arial" w:cs="Arial"/>
          <w:b/>
          <w:bCs/>
          <w:sz w:val="20"/>
          <w:szCs w:val="20"/>
        </w:rPr>
        <w:t xml:space="preserve"> </w:t>
      </w:r>
      <w:r w:rsidRPr="000E44F2">
        <w:rPr>
          <w:rFonts w:ascii="Arial" w:hAnsi="Arial" w:cs="Arial"/>
          <w:b/>
          <w:bCs/>
          <w:sz w:val="20"/>
          <w:szCs w:val="20"/>
          <w:u w:val="single"/>
        </w:rPr>
        <w:t xml:space="preserve">załącznik nr </w:t>
      </w:r>
      <w:r w:rsidR="00362F6D">
        <w:rPr>
          <w:rFonts w:ascii="Arial" w:hAnsi="Arial" w:cs="Arial"/>
          <w:b/>
          <w:bCs/>
          <w:sz w:val="20"/>
          <w:szCs w:val="20"/>
          <w:u w:val="single"/>
        </w:rPr>
        <w:t>10</w:t>
      </w:r>
      <w:r w:rsidRPr="000E44F2">
        <w:rPr>
          <w:rFonts w:ascii="Arial" w:hAnsi="Arial" w:cs="Arial"/>
          <w:b/>
          <w:bCs/>
          <w:sz w:val="20"/>
          <w:szCs w:val="20"/>
          <w:u w:val="single"/>
        </w:rPr>
        <w:t xml:space="preserve"> do SIWZ</w:t>
      </w:r>
      <w:r w:rsidRPr="000E44F2">
        <w:rPr>
          <w:rFonts w:ascii="Arial" w:hAnsi="Arial" w:cs="Arial"/>
          <w:bCs/>
          <w:sz w:val="20"/>
          <w:szCs w:val="20"/>
        </w:rPr>
        <w:t>,</w:t>
      </w:r>
    </w:p>
    <w:p w:rsidR="00183C71" w:rsidRPr="000E44F2" w:rsidRDefault="00183C71" w:rsidP="001B390B">
      <w:pPr>
        <w:numPr>
          <w:ilvl w:val="0"/>
          <w:numId w:val="2"/>
        </w:numPr>
        <w:overflowPunct w:val="0"/>
        <w:autoSpaceDE w:val="0"/>
        <w:autoSpaceDN w:val="0"/>
        <w:adjustRightInd w:val="0"/>
        <w:spacing w:after="0" w:line="240" w:lineRule="auto"/>
        <w:jc w:val="both"/>
        <w:rPr>
          <w:rFonts w:ascii="Arial" w:hAnsi="Arial" w:cs="Arial"/>
          <w:bCs/>
          <w:sz w:val="20"/>
          <w:szCs w:val="20"/>
        </w:rPr>
      </w:pPr>
      <w:r w:rsidRPr="000E44F2">
        <w:rPr>
          <w:rFonts w:ascii="Arial" w:hAnsi="Arial" w:cs="Arial"/>
          <w:sz w:val="20"/>
          <w:szCs w:val="20"/>
        </w:rPr>
        <w:lastRenderedPageBreak/>
        <w:t xml:space="preserve">Zamawiający przewiduje możliwość zmian postanowień umowy zgodnie z art. 144 ustawy Pzp oraz w przypadkach określonych w projekcie umowy stanowiącym </w:t>
      </w:r>
      <w:r w:rsidRPr="000E44F2">
        <w:rPr>
          <w:rFonts w:ascii="Arial" w:hAnsi="Arial" w:cs="Arial"/>
          <w:b/>
          <w:bCs/>
          <w:sz w:val="20"/>
          <w:szCs w:val="20"/>
          <w:u w:val="single"/>
        </w:rPr>
        <w:t xml:space="preserve">załącznik nr </w:t>
      </w:r>
      <w:r w:rsidR="00362F6D">
        <w:rPr>
          <w:rFonts w:ascii="Arial" w:hAnsi="Arial" w:cs="Arial"/>
          <w:b/>
          <w:bCs/>
          <w:sz w:val="20"/>
          <w:szCs w:val="20"/>
          <w:u w:val="single"/>
        </w:rPr>
        <w:t>10</w:t>
      </w:r>
      <w:r w:rsidRPr="000E44F2">
        <w:rPr>
          <w:rFonts w:ascii="Arial" w:hAnsi="Arial" w:cs="Arial"/>
          <w:b/>
          <w:bCs/>
          <w:sz w:val="20"/>
          <w:szCs w:val="20"/>
          <w:u w:val="single"/>
        </w:rPr>
        <w:t xml:space="preserve"> do SIWZ</w:t>
      </w:r>
      <w:r w:rsidRPr="000E44F2">
        <w:rPr>
          <w:rFonts w:ascii="Arial" w:hAnsi="Arial" w:cs="Arial"/>
          <w:bCs/>
          <w:sz w:val="20"/>
          <w:szCs w:val="20"/>
        </w:rPr>
        <w:t>,</w:t>
      </w:r>
    </w:p>
    <w:p w:rsidR="00183C71" w:rsidRPr="000E44F2" w:rsidRDefault="00183C71" w:rsidP="001B390B">
      <w:pPr>
        <w:spacing w:line="240" w:lineRule="auto"/>
        <w:jc w:val="both"/>
        <w:rPr>
          <w:rFonts w:ascii="Arial" w:hAnsi="Arial" w:cs="Arial"/>
          <w:color w:val="9BBB59"/>
          <w:sz w:val="20"/>
          <w:szCs w:val="20"/>
        </w:rPr>
      </w:pPr>
    </w:p>
    <w:p w:rsidR="00183C71" w:rsidRPr="000E44F2" w:rsidRDefault="00183C71" w:rsidP="001B390B">
      <w:pPr>
        <w:pStyle w:val="1Styl1"/>
        <w:outlineLvl w:val="0"/>
        <w:rPr>
          <w:sz w:val="20"/>
        </w:rPr>
      </w:pPr>
      <w:bookmarkStart w:id="20" w:name="_Toc374005440"/>
      <w:bookmarkStart w:id="21" w:name="_Toc460921756"/>
      <w:r w:rsidRPr="000E44F2">
        <w:rPr>
          <w:sz w:val="20"/>
        </w:rPr>
        <w:t xml:space="preserve">Dział XVII </w:t>
      </w:r>
      <w:r w:rsidRPr="000E44F2">
        <w:rPr>
          <w:sz w:val="20"/>
        </w:rPr>
        <w:br/>
        <w:t>Informacja o formalnościach, jakie powinny zostać dopełnione po wyborze oferty w celu zawarcia umowy</w:t>
      </w:r>
      <w:bookmarkEnd w:id="20"/>
      <w:bookmarkEnd w:id="21"/>
      <w:r w:rsidRPr="000E44F2">
        <w:rPr>
          <w:sz w:val="20"/>
        </w:rPr>
        <w:t xml:space="preserve"> w sprawie zamówienia publicznego</w:t>
      </w:r>
    </w:p>
    <w:p w:rsidR="00183C71" w:rsidRPr="000E44F2" w:rsidRDefault="00183C71" w:rsidP="001B390B">
      <w:pPr>
        <w:spacing w:line="240" w:lineRule="auto"/>
        <w:jc w:val="both"/>
        <w:rPr>
          <w:rFonts w:ascii="Arial" w:hAnsi="Arial" w:cs="Arial"/>
          <w:sz w:val="20"/>
          <w:szCs w:val="20"/>
        </w:rPr>
      </w:pPr>
    </w:p>
    <w:p w:rsidR="00183C71" w:rsidRPr="000E44F2" w:rsidRDefault="00183C71" w:rsidP="001B390B">
      <w:pPr>
        <w:numPr>
          <w:ilvl w:val="0"/>
          <w:numId w:val="21"/>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Wykonawca, którego oferta została wybrana dopełni następujących formalności przedkładając:</w:t>
      </w:r>
    </w:p>
    <w:p w:rsidR="00183C71" w:rsidRPr="000E44F2" w:rsidRDefault="00183C71" w:rsidP="001B390B">
      <w:pPr>
        <w:numPr>
          <w:ilvl w:val="0"/>
          <w:numId w:val="51"/>
        </w:numPr>
        <w:overflowPunct w:val="0"/>
        <w:autoSpaceDE w:val="0"/>
        <w:autoSpaceDN w:val="0"/>
        <w:adjustRightInd w:val="0"/>
        <w:spacing w:after="0" w:line="240" w:lineRule="auto"/>
        <w:ind w:left="1134" w:hanging="283"/>
        <w:jc w:val="both"/>
        <w:rPr>
          <w:rFonts w:ascii="Arial" w:hAnsi="Arial" w:cs="Arial"/>
          <w:b/>
          <w:bCs/>
          <w:sz w:val="20"/>
          <w:szCs w:val="20"/>
        </w:rPr>
      </w:pPr>
      <w:r w:rsidRPr="000E44F2">
        <w:rPr>
          <w:rFonts w:ascii="Arial" w:hAnsi="Arial" w:cs="Arial"/>
          <w:sz w:val="20"/>
          <w:szCs w:val="20"/>
        </w:rPr>
        <w:t>harmonogram rzeczowo – finansowy realizacji robót objętych umową,</w:t>
      </w:r>
    </w:p>
    <w:p w:rsidR="00183C71" w:rsidRPr="000E44F2" w:rsidRDefault="00183C71" w:rsidP="001B390B">
      <w:pPr>
        <w:numPr>
          <w:ilvl w:val="0"/>
          <w:numId w:val="51"/>
        </w:numPr>
        <w:overflowPunct w:val="0"/>
        <w:autoSpaceDE w:val="0"/>
        <w:autoSpaceDN w:val="0"/>
        <w:adjustRightInd w:val="0"/>
        <w:spacing w:after="0" w:line="240" w:lineRule="auto"/>
        <w:ind w:left="1134" w:hanging="283"/>
        <w:jc w:val="both"/>
        <w:rPr>
          <w:rFonts w:ascii="Arial" w:hAnsi="Arial" w:cs="Arial"/>
          <w:b/>
          <w:bCs/>
          <w:sz w:val="20"/>
          <w:szCs w:val="20"/>
        </w:rPr>
      </w:pPr>
      <w:r w:rsidRPr="000E44F2">
        <w:rPr>
          <w:rFonts w:ascii="Arial" w:hAnsi="Arial" w:cs="Arial"/>
          <w:sz w:val="20"/>
          <w:szCs w:val="20"/>
        </w:rPr>
        <w:t>kosztorys ofertowy w wersji uproszczonej,</w:t>
      </w:r>
    </w:p>
    <w:p w:rsidR="00183C71" w:rsidRPr="000E44F2" w:rsidRDefault="00183C71" w:rsidP="001B390B">
      <w:pPr>
        <w:numPr>
          <w:ilvl w:val="0"/>
          <w:numId w:val="51"/>
        </w:numPr>
        <w:overflowPunct w:val="0"/>
        <w:autoSpaceDE w:val="0"/>
        <w:autoSpaceDN w:val="0"/>
        <w:adjustRightInd w:val="0"/>
        <w:spacing w:after="0" w:line="240" w:lineRule="auto"/>
        <w:ind w:left="1134" w:hanging="283"/>
        <w:jc w:val="both"/>
        <w:rPr>
          <w:rFonts w:ascii="Arial" w:hAnsi="Arial" w:cs="Arial"/>
          <w:sz w:val="20"/>
          <w:szCs w:val="20"/>
        </w:rPr>
      </w:pPr>
      <w:r w:rsidRPr="000E44F2">
        <w:rPr>
          <w:rFonts w:ascii="Arial" w:hAnsi="Arial" w:cs="Arial"/>
          <w:sz w:val="20"/>
          <w:szCs w:val="20"/>
        </w:rPr>
        <w:t>dane niezbędne do przygotowania i zawarcia umowy (w tym informacje dotyczące osób uprawnionych do zawarcia umowy),</w:t>
      </w:r>
    </w:p>
    <w:p w:rsidR="00183C71" w:rsidRPr="000E44F2" w:rsidRDefault="00183C71" w:rsidP="001B390B">
      <w:pPr>
        <w:numPr>
          <w:ilvl w:val="0"/>
          <w:numId w:val="51"/>
        </w:numPr>
        <w:overflowPunct w:val="0"/>
        <w:autoSpaceDE w:val="0"/>
        <w:autoSpaceDN w:val="0"/>
        <w:adjustRightInd w:val="0"/>
        <w:spacing w:after="0" w:line="240" w:lineRule="auto"/>
        <w:ind w:left="1134" w:hanging="283"/>
        <w:jc w:val="both"/>
        <w:rPr>
          <w:rFonts w:ascii="Arial" w:hAnsi="Arial" w:cs="Arial"/>
          <w:sz w:val="20"/>
          <w:szCs w:val="20"/>
        </w:rPr>
      </w:pPr>
      <w:r w:rsidRPr="000E44F2">
        <w:rPr>
          <w:rFonts w:ascii="Arial" w:hAnsi="Arial" w:cs="Arial"/>
          <w:sz w:val="20"/>
          <w:szCs w:val="20"/>
        </w:rPr>
        <w:t xml:space="preserve">w przypadku złożenia oferty przez wspólników spółki lub konsorcjum – umowę spółki cywilnej lub konsorcjum, określającą wzajemne prawa i obowiązki </w:t>
      </w:r>
      <w:r w:rsidR="007C00C5" w:rsidRPr="000E44F2">
        <w:rPr>
          <w:rFonts w:ascii="Arial" w:hAnsi="Arial" w:cs="Arial"/>
          <w:sz w:val="20"/>
          <w:szCs w:val="20"/>
        </w:rPr>
        <w:t>stron regulującą ich współpracę,</w:t>
      </w:r>
    </w:p>
    <w:p w:rsidR="00183C71" w:rsidRPr="000E44F2" w:rsidRDefault="007C00C5" w:rsidP="001B390B">
      <w:pPr>
        <w:numPr>
          <w:ilvl w:val="0"/>
          <w:numId w:val="51"/>
        </w:numPr>
        <w:overflowPunct w:val="0"/>
        <w:autoSpaceDE w:val="0"/>
        <w:autoSpaceDN w:val="0"/>
        <w:adjustRightInd w:val="0"/>
        <w:spacing w:after="0" w:line="240" w:lineRule="auto"/>
        <w:ind w:left="1134" w:hanging="283"/>
        <w:jc w:val="both"/>
        <w:rPr>
          <w:rFonts w:ascii="Arial" w:hAnsi="Arial" w:cs="Arial"/>
          <w:sz w:val="20"/>
          <w:szCs w:val="20"/>
        </w:rPr>
      </w:pPr>
      <w:r w:rsidRPr="000E44F2">
        <w:rPr>
          <w:rFonts w:ascii="Arial" w:hAnsi="Arial" w:cs="Arial"/>
          <w:sz w:val="20"/>
          <w:szCs w:val="20"/>
        </w:rPr>
        <w:t>kopie potwierdzone za zgodność z oryginałem uprawnień budowlanych od osób wskazanych w wykazie osób oraz zaświadczenia o przynależności ww. osób do właściwej Okręgowej Izby Inżynierów,</w:t>
      </w:r>
    </w:p>
    <w:p w:rsidR="007C00C5" w:rsidRPr="000E44F2" w:rsidRDefault="007C00C5" w:rsidP="001B390B">
      <w:pPr>
        <w:overflowPunct w:val="0"/>
        <w:autoSpaceDE w:val="0"/>
        <w:autoSpaceDN w:val="0"/>
        <w:adjustRightInd w:val="0"/>
        <w:spacing w:after="0" w:line="240" w:lineRule="auto"/>
        <w:ind w:left="993"/>
        <w:jc w:val="both"/>
        <w:rPr>
          <w:rFonts w:ascii="Arial" w:hAnsi="Arial" w:cs="Arial"/>
          <w:sz w:val="20"/>
          <w:szCs w:val="20"/>
        </w:rPr>
      </w:pPr>
    </w:p>
    <w:p w:rsidR="00183C71" w:rsidRPr="000E44F2" w:rsidRDefault="00183C71" w:rsidP="001B390B">
      <w:pPr>
        <w:numPr>
          <w:ilvl w:val="0"/>
          <w:numId w:val="21"/>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Niedopełnienie ww. obowiązków rozumiane będzie jako uchylanie się od zawarcia umowy.</w:t>
      </w:r>
    </w:p>
    <w:p w:rsidR="00183C71" w:rsidRPr="000E44F2" w:rsidRDefault="00183C71" w:rsidP="001B390B">
      <w:pPr>
        <w:pStyle w:val="1Styl1"/>
        <w:outlineLvl w:val="0"/>
        <w:rPr>
          <w:sz w:val="20"/>
        </w:rPr>
      </w:pPr>
      <w:bookmarkStart w:id="22" w:name="_Toc374005441"/>
      <w:bookmarkStart w:id="23" w:name="_Toc460921757"/>
      <w:r w:rsidRPr="000E44F2">
        <w:rPr>
          <w:sz w:val="20"/>
        </w:rPr>
        <w:t xml:space="preserve">Dział XVIII </w:t>
      </w:r>
      <w:r w:rsidRPr="000E44F2">
        <w:rPr>
          <w:sz w:val="20"/>
        </w:rPr>
        <w:br/>
        <w:t>Pouczenie o środkach ochrony prawnej przysługujących Wykonawcom w toku postępowania o udzielenie zamówienia publicznego</w:t>
      </w:r>
      <w:bookmarkEnd w:id="22"/>
      <w:bookmarkEnd w:id="23"/>
    </w:p>
    <w:p w:rsidR="00183C71" w:rsidRPr="000E44F2" w:rsidRDefault="00183C71" w:rsidP="001B390B">
      <w:pPr>
        <w:spacing w:line="240" w:lineRule="auto"/>
        <w:jc w:val="both"/>
        <w:rPr>
          <w:rFonts w:ascii="Arial" w:hAnsi="Arial" w:cs="Arial"/>
          <w:sz w:val="20"/>
          <w:szCs w:val="20"/>
        </w:rPr>
      </w:pPr>
    </w:p>
    <w:p w:rsidR="00183C71" w:rsidRPr="000E44F2" w:rsidRDefault="00183C71" w:rsidP="001B390B">
      <w:pPr>
        <w:numPr>
          <w:ilvl w:val="0"/>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Zgodnie z art. 179 ustawy Pzp, środki ochrony prawnej przysługują Wykonawcy, a także innemu podmiotowi, jeżeli ma lub miał interes w uzyskaniu danego zamówienia oraz poniósł lub może ponieść szkodę w wyniku naruszenia przez zamawiającego przepisów niniejszej ustawy.</w:t>
      </w:r>
    </w:p>
    <w:p w:rsidR="00183C71" w:rsidRPr="000E44F2" w:rsidRDefault="00183C71" w:rsidP="001B390B">
      <w:pPr>
        <w:numPr>
          <w:ilvl w:val="0"/>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 niniejszym postępowaniu przysługują środki ochrony prawnej uregulowane w dziale VI, rozdział 1 - 3 w art. 179 – art. 198 g ustawy Pzp.</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Odwołanie przysługuje wyłącznie wobec czynności:</w:t>
      </w:r>
    </w:p>
    <w:p w:rsidR="00183C71" w:rsidRPr="000E44F2" w:rsidRDefault="00183C71" w:rsidP="001B390B">
      <w:pPr>
        <w:numPr>
          <w:ilvl w:val="0"/>
          <w:numId w:val="23"/>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określenia warunków udziału w postępowaniu;</w:t>
      </w:r>
    </w:p>
    <w:p w:rsidR="00183C71" w:rsidRPr="000E44F2" w:rsidRDefault="00183C71" w:rsidP="001B390B">
      <w:pPr>
        <w:numPr>
          <w:ilvl w:val="0"/>
          <w:numId w:val="23"/>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wykluczenia odwołującego z postępowania o udzielenie zamówienia;</w:t>
      </w:r>
    </w:p>
    <w:p w:rsidR="00183C71" w:rsidRPr="000E44F2" w:rsidRDefault="00183C71" w:rsidP="001B390B">
      <w:pPr>
        <w:numPr>
          <w:ilvl w:val="0"/>
          <w:numId w:val="23"/>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odrzucenia oferty odwołującego;</w:t>
      </w:r>
    </w:p>
    <w:p w:rsidR="00183C71" w:rsidRPr="000E44F2" w:rsidRDefault="00183C71" w:rsidP="001B390B">
      <w:pPr>
        <w:numPr>
          <w:ilvl w:val="0"/>
          <w:numId w:val="23"/>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opisu przedmiotu zamówienia;</w:t>
      </w:r>
    </w:p>
    <w:p w:rsidR="00183C71" w:rsidRPr="000E44F2" w:rsidRDefault="00183C71" w:rsidP="001B390B">
      <w:pPr>
        <w:numPr>
          <w:ilvl w:val="0"/>
          <w:numId w:val="23"/>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wyboru najkorzystniejszej oferty.</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Odwołanie wnosi się do Prezesa Izby w formie pisemnej w postaci papierowej lub w postaci elektronicznej, opatrzone odpowiednio własnoręcznym podpisem albo kwalifikowanym podpisem elektronicznym.</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W przypadku uznania zasadności przekazanej informacji Zamawiający powtarza czynność albo dokonuje czynności zaniechanej, informując o tym Wykonawców w sposób przewidziany w ustawie Pzp dla tej czynności.</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lastRenderedPageBreak/>
        <w:t xml:space="preserve">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183C71" w:rsidRPr="000E44F2" w:rsidRDefault="00183C71" w:rsidP="001B390B">
      <w:pPr>
        <w:numPr>
          <w:ilvl w:val="1"/>
          <w:numId w:val="22"/>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183C71" w:rsidRPr="000E44F2" w:rsidRDefault="00183C71" w:rsidP="001B390B">
      <w:pPr>
        <w:spacing w:line="240" w:lineRule="auto"/>
        <w:ind w:left="792"/>
        <w:jc w:val="both"/>
        <w:rPr>
          <w:rFonts w:ascii="Arial" w:hAnsi="Arial" w:cs="Arial"/>
          <w:sz w:val="20"/>
          <w:szCs w:val="20"/>
        </w:rPr>
      </w:pPr>
    </w:p>
    <w:p w:rsidR="00183C71" w:rsidRPr="000E44F2" w:rsidRDefault="00183C71" w:rsidP="001B390B">
      <w:pPr>
        <w:pStyle w:val="1Styl1"/>
        <w:outlineLvl w:val="0"/>
        <w:rPr>
          <w:sz w:val="20"/>
        </w:rPr>
      </w:pPr>
      <w:r w:rsidRPr="000E44F2">
        <w:rPr>
          <w:sz w:val="20"/>
        </w:rPr>
        <w:t xml:space="preserve">Dział XIX </w:t>
      </w:r>
      <w:r w:rsidRPr="000E44F2">
        <w:rPr>
          <w:sz w:val="20"/>
        </w:rPr>
        <w:br/>
        <w:t>Klauzula informacyjna</w:t>
      </w:r>
    </w:p>
    <w:p w:rsidR="00183C71" w:rsidRPr="000E44F2" w:rsidRDefault="00183C71" w:rsidP="001B390B">
      <w:pPr>
        <w:spacing w:line="240" w:lineRule="auto"/>
        <w:jc w:val="both"/>
        <w:rPr>
          <w:rFonts w:ascii="Arial" w:hAnsi="Arial" w:cs="Arial"/>
          <w:b/>
          <w:bCs/>
          <w:sz w:val="20"/>
          <w:szCs w:val="20"/>
        </w:rPr>
      </w:pPr>
    </w:p>
    <w:p w:rsidR="00183C71" w:rsidRPr="000E44F2" w:rsidRDefault="00183C71" w:rsidP="001B390B">
      <w:pPr>
        <w:spacing w:line="240" w:lineRule="auto"/>
        <w:jc w:val="both"/>
        <w:rPr>
          <w:rFonts w:ascii="Arial" w:hAnsi="Arial" w:cs="Arial"/>
          <w:sz w:val="20"/>
          <w:szCs w:val="20"/>
        </w:rPr>
      </w:pPr>
      <w:bookmarkStart w:id="24" w:name="_GoBack"/>
      <w:r w:rsidRPr="000E44F2">
        <w:rPr>
          <w:rFonts w:ascii="Arial" w:hAnsi="Arial" w:cs="Arial"/>
          <w:sz w:val="20"/>
          <w:szCs w:val="20"/>
        </w:rPr>
        <w:t xml:space="preserve">Zgodnie z art. 13 ust. 1 i 2 </w:t>
      </w:r>
      <w:r w:rsidRPr="000E44F2">
        <w:rPr>
          <w:rFonts w:ascii="Arial" w:eastAsia="Calibri"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E44F2">
        <w:rPr>
          <w:rFonts w:ascii="Arial" w:hAnsi="Arial" w:cs="Arial"/>
          <w:sz w:val="20"/>
          <w:szCs w:val="20"/>
        </w:rPr>
        <w:t xml:space="preserve">dalej „RODO”, informuję, że: </w:t>
      </w:r>
    </w:p>
    <w:p w:rsidR="00183C71" w:rsidRPr="000E44F2" w:rsidRDefault="00183C71" w:rsidP="001B390B">
      <w:pPr>
        <w:numPr>
          <w:ilvl w:val="0"/>
          <w:numId w:val="45"/>
        </w:numPr>
        <w:spacing w:after="0" w:line="240" w:lineRule="auto"/>
        <w:ind w:left="426" w:hanging="426"/>
        <w:contextualSpacing/>
        <w:jc w:val="both"/>
        <w:rPr>
          <w:rFonts w:ascii="Arial" w:hAnsi="Arial" w:cs="Arial"/>
          <w:i/>
          <w:sz w:val="20"/>
          <w:szCs w:val="20"/>
        </w:rPr>
      </w:pPr>
      <w:r w:rsidRPr="000E44F2">
        <w:rPr>
          <w:rFonts w:ascii="Arial" w:hAnsi="Arial" w:cs="Arial"/>
          <w:sz w:val="20"/>
          <w:szCs w:val="20"/>
        </w:rPr>
        <w:t>administratorem Pani/Pana danych osobowych jest Miejska Biblioteka Publiczna z siedzibą w Czechowicach-Dziedzicach ul. Niepodległości 32/34</w:t>
      </w:r>
      <w:r w:rsidRPr="000E44F2">
        <w:rPr>
          <w:rFonts w:ascii="Arial" w:eastAsia="Calibri" w:hAnsi="Arial" w:cs="Arial"/>
          <w:i/>
          <w:sz w:val="20"/>
          <w:szCs w:val="20"/>
        </w:rPr>
        <w:t>;</w:t>
      </w:r>
    </w:p>
    <w:p w:rsidR="00183C71" w:rsidRPr="000E44F2" w:rsidRDefault="00183C71" w:rsidP="001B390B">
      <w:pPr>
        <w:numPr>
          <w:ilvl w:val="0"/>
          <w:numId w:val="46"/>
        </w:numPr>
        <w:spacing w:after="0" w:line="240" w:lineRule="auto"/>
        <w:ind w:left="426" w:hanging="426"/>
        <w:contextualSpacing/>
        <w:jc w:val="both"/>
        <w:rPr>
          <w:rFonts w:ascii="Arial" w:hAnsi="Arial" w:cs="Arial"/>
          <w:color w:val="00B0F0"/>
          <w:sz w:val="20"/>
          <w:szCs w:val="20"/>
        </w:rPr>
      </w:pPr>
      <w:r w:rsidRPr="000E44F2">
        <w:rPr>
          <w:rFonts w:ascii="Arial" w:hAnsi="Arial" w:cs="Arial"/>
          <w:sz w:val="20"/>
          <w:szCs w:val="20"/>
        </w:rPr>
        <w:t xml:space="preserve">administrator wyznaczył Inspektora Danych Osobowych, z którym można się skontaktować pod numerem telefonu </w:t>
      </w:r>
      <w:r w:rsidR="0047247A" w:rsidRPr="000E44F2">
        <w:rPr>
          <w:rFonts w:ascii="Arial" w:hAnsi="Arial" w:cs="Arial"/>
          <w:sz w:val="20"/>
          <w:szCs w:val="20"/>
        </w:rPr>
        <w:t xml:space="preserve">32-2152001 Dorota </w:t>
      </w:r>
      <w:proofErr w:type="spellStart"/>
      <w:r w:rsidR="0047247A" w:rsidRPr="000E44F2">
        <w:rPr>
          <w:rFonts w:ascii="Arial" w:hAnsi="Arial" w:cs="Arial"/>
          <w:sz w:val="20"/>
          <w:szCs w:val="20"/>
        </w:rPr>
        <w:t>Słowiok</w:t>
      </w:r>
      <w:proofErr w:type="spellEnd"/>
      <w:r w:rsidR="0047247A" w:rsidRPr="000E44F2">
        <w:rPr>
          <w:rFonts w:ascii="Arial" w:hAnsi="Arial" w:cs="Arial"/>
          <w:sz w:val="20"/>
          <w:szCs w:val="20"/>
        </w:rPr>
        <w:t xml:space="preserve">, e-mail: </w:t>
      </w:r>
      <w:hyperlink r:id="rId14" w:history="1">
        <w:r w:rsidR="0047247A" w:rsidRPr="000E44F2">
          <w:rPr>
            <w:rStyle w:val="Hipercze"/>
            <w:rFonts w:ascii="Arial" w:hAnsi="Arial" w:cs="Arial"/>
            <w:sz w:val="20"/>
            <w:szCs w:val="20"/>
          </w:rPr>
          <w:t>d.slowiok@mbp.czechowice-dziedzice.pl</w:t>
        </w:r>
      </w:hyperlink>
      <w:r w:rsidR="0047247A" w:rsidRPr="000E44F2">
        <w:rPr>
          <w:rFonts w:ascii="Arial" w:hAnsi="Arial" w:cs="Arial"/>
          <w:sz w:val="20"/>
          <w:szCs w:val="20"/>
        </w:rPr>
        <w:t>:</w:t>
      </w:r>
    </w:p>
    <w:p w:rsidR="00183C71" w:rsidRPr="000E44F2" w:rsidRDefault="00183C71" w:rsidP="001B390B">
      <w:pPr>
        <w:numPr>
          <w:ilvl w:val="0"/>
          <w:numId w:val="46"/>
        </w:numPr>
        <w:spacing w:after="0" w:line="240" w:lineRule="auto"/>
        <w:ind w:left="426" w:hanging="426"/>
        <w:contextualSpacing/>
        <w:jc w:val="both"/>
        <w:rPr>
          <w:rFonts w:ascii="Arial" w:hAnsi="Arial" w:cs="Arial"/>
          <w:color w:val="00B0F0"/>
          <w:sz w:val="20"/>
          <w:szCs w:val="20"/>
        </w:rPr>
      </w:pPr>
      <w:r w:rsidRPr="000E44F2">
        <w:rPr>
          <w:rFonts w:ascii="Arial" w:hAnsi="Arial" w:cs="Arial"/>
          <w:sz w:val="20"/>
          <w:szCs w:val="20"/>
        </w:rPr>
        <w:t>Pani/Pana dane osobowe przetwarzane będą na podstawie art. 6 ust. 1 lit. c</w:t>
      </w:r>
      <w:r w:rsidRPr="000E44F2">
        <w:rPr>
          <w:rFonts w:ascii="Arial" w:hAnsi="Arial" w:cs="Arial"/>
          <w:i/>
          <w:sz w:val="20"/>
          <w:szCs w:val="20"/>
        </w:rPr>
        <w:t xml:space="preserve"> </w:t>
      </w:r>
      <w:r w:rsidRPr="000E44F2">
        <w:rPr>
          <w:rFonts w:ascii="Arial" w:hAnsi="Arial" w:cs="Arial"/>
          <w:sz w:val="20"/>
          <w:szCs w:val="20"/>
        </w:rPr>
        <w:t xml:space="preserve">RODO w celu </w:t>
      </w:r>
      <w:r w:rsidRPr="000E44F2">
        <w:rPr>
          <w:rFonts w:ascii="Arial" w:eastAsia="Calibri" w:hAnsi="Arial" w:cs="Arial"/>
          <w:sz w:val="20"/>
          <w:szCs w:val="20"/>
        </w:rPr>
        <w:t>związanym z postępowaniem o udzielenie przedmiotowego zamówienia publicznego </w:t>
      </w:r>
      <w:r w:rsidRPr="000E44F2">
        <w:rPr>
          <w:rFonts w:ascii="Arial" w:hAnsi="Arial" w:cs="Arial"/>
          <w:bCs/>
          <w:sz w:val="20"/>
          <w:szCs w:val="20"/>
        </w:rPr>
        <w:t>i wynikającym z przepisów obowiązującego prawa, w tym ustawy z dnia 29 stycznia 2004 r. - Prawo zamówień publicznych (</w:t>
      </w:r>
      <w:proofErr w:type="spellStart"/>
      <w:r w:rsidRPr="000E44F2">
        <w:rPr>
          <w:rFonts w:ascii="Arial" w:hAnsi="Arial" w:cs="Arial"/>
          <w:bCs/>
          <w:sz w:val="20"/>
          <w:szCs w:val="20"/>
        </w:rPr>
        <w:t>t.j</w:t>
      </w:r>
      <w:proofErr w:type="spellEnd"/>
      <w:r w:rsidRPr="000E44F2">
        <w:rPr>
          <w:rFonts w:ascii="Arial" w:hAnsi="Arial" w:cs="Arial"/>
          <w:bCs/>
          <w:sz w:val="20"/>
          <w:szCs w:val="20"/>
        </w:rPr>
        <w:t>. Dz. U. z 2018 r. poz. 1986 ze zm.) zwanej dalej „ustawą Pzp”</w:t>
      </w:r>
      <w:r w:rsidRPr="000E44F2">
        <w:rPr>
          <w:rFonts w:ascii="Arial" w:eastAsia="Calibri" w:hAnsi="Arial" w:cs="Arial"/>
          <w:sz w:val="20"/>
          <w:szCs w:val="20"/>
        </w:rPr>
        <w:t>;</w:t>
      </w:r>
    </w:p>
    <w:p w:rsidR="00183C71" w:rsidRPr="000E44F2" w:rsidRDefault="00183C71" w:rsidP="001B390B">
      <w:pPr>
        <w:numPr>
          <w:ilvl w:val="0"/>
          <w:numId w:val="46"/>
        </w:numPr>
        <w:spacing w:after="0" w:line="240" w:lineRule="auto"/>
        <w:ind w:left="426" w:hanging="426"/>
        <w:contextualSpacing/>
        <w:jc w:val="both"/>
        <w:rPr>
          <w:rFonts w:ascii="Arial" w:hAnsi="Arial" w:cs="Arial"/>
          <w:color w:val="00B0F0"/>
          <w:sz w:val="20"/>
          <w:szCs w:val="20"/>
        </w:rPr>
      </w:pPr>
      <w:r w:rsidRPr="000E44F2">
        <w:rPr>
          <w:rFonts w:ascii="Arial" w:hAnsi="Arial" w:cs="Arial"/>
          <w:sz w:val="20"/>
          <w:szCs w:val="20"/>
        </w:rPr>
        <w:t xml:space="preserve">odbiorcami Pani/Pana danych osobowych będą osoby lub podmioty, którym udostępniona zostanie dokumentacja postępowania w oparciu o art. 8 oraz art. 96 ust. 3 ustawy Pzp, osoby lub podmioty, którym na podstawie przepisów prawa przysługuje prawo do kontroli, jak również osoby lub podmioty, którym dane zostaną udostępnione w oparciu o przepisy ustawy z dnia 6 września 2001r. o dostępie do informacji publicznej (Dz. U. z 2016 r. poz. 1764 ze zm.);   </w:t>
      </w:r>
    </w:p>
    <w:p w:rsidR="00183C71" w:rsidRPr="000E44F2" w:rsidRDefault="00183C71" w:rsidP="001B390B">
      <w:pPr>
        <w:numPr>
          <w:ilvl w:val="0"/>
          <w:numId w:val="46"/>
        </w:numPr>
        <w:spacing w:after="0" w:line="240" w:lineRule="auto"/>
        <w:ind w:left="426" w:hanging="426"/>
        <w:contextualSpacing/>
        <w:jc w:val="both"/>
        <w:rPr>
          <w:rFonts w:ascii="Arial" w:hAnsi="Arial" w:cs="Arial"/>
          <w:color w:val="00B0F0"/>
          <w:sz w:val="20"/>
          <w:szCs w:val="20"/>
        </w:rPr>
      </w:pPr>
      <w:r w:rsidRPr="000E44F2">
        <w:rPr>
          <w:rFonts w:ascii="Arial" w:hAnsi="Arial" w:cs="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w:t>
      </w:r>
      <w:r w:rsidRPr="000E44F2">
        <w:rPr>
          <w:rFonts w:ascii="Arial" w:hAnsi="Arial" w:cs="Arial"/>
          <w:bCs/>
          <w:sz w:val="20"/>
          <w:szCs w:val="20"/>
        </w:rPr>
        <w:t>Dz.U.2011.14.67 z dnia 2011.01.20) teczki aktowe będą przechowywane w archiwum zakładowym przez okres 5 lat w przypadku dokumentacji zamówień publicznych oraz 10 lat w przypadku umów zawartych w wyniku postępowania w trybie zamówień publicznych;</w:t>
      </w:r>
    </w:p>
    <w:p w:rsidR="00183C71" w:rsidRPr="000E44F2" w:rsidRDefault="00183C71" w:rsidP="001B390B">
      <w:pPr>
        <w:numPr>
          <w:ilvl w:val="0"/>
          <w:numId w:val="46"/>
        </w:numPr>
        <w:spacing w:after="0" w:line="240" w:lineRule="auto"/>
        <w:ind w:left="426" w:hanging="426"/>
        <w:contextualSpacing/>
        <w:jc w:val="both"/>
        <w:rPr>
          <w:rFonts w:ascii="Arial" w:hAnsi="Arial" w:cs="Arial"/>
          <w:b/>
          <w:i/>
          <w:sz w:val="20"/>
          <w:szCs w:val="20"/>
        </w:rPr>
      </w:pPr>
      <w:r w:rsidRPr="000E44F2">
        <w:rPr>
          <w:rFonts w:ascii="Arial" w:hAnsi="Arial"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83C71" w:rsidRPr="000E44F2" w:rsidRDefault="00183C71" w:rsidP="001B390B">
      <w:pPr>
        <w:numPr>
          <w:ilvl w:val="0"/>
          <w:numId w:val="46"/>
        </w:numPr>
        <w:spacing w:after="0" w:line="240" w:lineRule="auto"/>
        <w:ind w:left="426" w:hanging="426"/>
        <w:contextualSpacing/>
        <w:jc w:val="both"/>
        <w:rPr>
          <w:rFonts w:ascii="Arial" w:eastAsia="Calibri" w:hAnsi="Arial" w:cs="Arial"/>
          <w:sz w:val="20"/>
          <w:szCs w:val="20"/>
        </w:rPr>
      </w:pPr>
      <w:r w:rsidRPr="000E44F2">
        <w:rPr>
          <w:rFonts w:ascii="Arial" w:hAnsi="Arial" w:cs="Arial"/>
          <w:sz w:val="20"/>
          <w:szCs w:val="20"/>
        </w:rPr>
        <w:t>w odniesieniu do Pani/Pana danych osobowych decyzje nie będą podejmowane w sposób zautomatyzowany, stosowanie do art. 22 RODO;</w:t>
      </w:r>
    </w:p>
    <w:p w:rsidR="00183C71" w:rsidRPr="000E44F2" w:rsidRDefault="00183C71" w:rsidP="001B390B">
      <w:pPr>
        <w:numPr>
          <w:ilvl w:val="0"/>
          <w:numId w:val="46"/>
        </w:numPr>
        <w:spacing w:after="0" w:line="240" w:lineRule="auto"/>
        <w:ind w:left="426" w:hanging="426"/>
        <w:contextualSpacing/>
        <w:jc w:val="both"/>
        <w:rPr>
          <w:rFonts w:ascii="Arial" w:hAnsi="Arial" w:cs="Arial"/>
          <w:color w:val="00B0F0"/>
          <w:sz w:val="20"/>
          <w:szCs w:val="20"/>
        </w:rPr>
      </w:pPr>
      <w:r w:rsidRPr="000E44F2">
        <w:rPr>
          <w:rFonts w:ascii="Arial" w:hAnsi="Arial" w:cs="Arial"/>
          <w:sz w:val="20"/>
          <w:szCs w:val="20"/>
        </w:rPr>
        <w:t>posiada Pani/Pan:</w:t>
      </w:r>
    </w:p>
    <w:p w:rsidR="00183C71" w:rsidRPr="000E44F2" w:rsidRDefault="00183C71" w:rsidP="001B390B">
      <w:pPr>
        <w:numPr>
          <w:ilvl w:val="0"/>
          <w:numId w:val="47"/>
        </w:numPr>
        <w:spacing w:after="0" w:line="240" w:lineRule="auto"/>
        <w:ind w:left="709" w:hanging="283"/>
        <w:contextualSpacing/>
        <w:jc w:val="both"/>
        <w:rPr>
          <w:rFonts w:ascii="Arial" w:hAnsi="Arial" w:cs="Arial"/>
          <w:color w:val="00B0F0"/>
          <w:sz w:val="20"/>
          <w:szCs w:val="20"/>
        </w:rPr>
      </w:pPr>
      <w:r w:rsidRPr="000E44F2">
        <w:rPr>
          <w:rFonts w:ascii="Arial" w:hAnsi="Arial" w:cs="Arial"/>
          <w:sz w:val="20"/>
          <w:szCs w:val="20"/>
        </w:rPr>
        <w:t>na podstawie art. 15 RODO prawo dostępu do danych osobowych Pani/Pana dotyczących;</w:t>
      </w:r>
    </w:p>
    <w:p w:rsidR="00183C71" w:rsidRPr="000E44F2" w:rsidRDefault="00183C71" w:rsidP="001B390B">
      <w:pPr>
        <w:numPr>
          <w:ilvl w:val="0"/>
          <w:numId w:val="47"/>
        </w:numPr>
        <w:spacing w:after="0" w:line="240" w:lineRule="auto"/>
        <w:ind w:left="709" w:hanging="283"/>
        <w:contextualSpacing/>
        <w:jc w:val="both"/>
        <w:rPr>
          <w:rFonts w:ascii="Arial" w:hAnsi="Arial" w:cs="Arial"/>
          <w:sz w:val="20"/>
          <w:szCs w:val="20"/>
        </w:rPr>
      </w:pPr>
      <w:r w:rsidRPr="000E44F2">
        <w:rPr>
          <w:rFonts w:ascii="Arial" w:hAnsi="Arial" w:cs="Arial"/>
          <w:sz w:val="20"/>
          <w:szCs w:val="20"/>
        </w:rPr>
        <w:t>na podstawie art. 16 RODO prawo do sprostowania Pani/Pana danych osobowych;</w:t>
      </w:r>
    </w:p>
    <w:p w:rsidR="00183C71" w:rsidRPr="000E44F2" w:rsidRDefault="00183C71" w:rsidP="001B390B">
      <w:pPr>
        <w:numPr>
          <w:ilvl w:val="0"/>
          <w:numId w:val="47"/>
        </w:numPr>
        <w:spacing w:after="0" w:line="240" w:lineRule="auto"/>
        <w:ind w:left="709" w:hanging="283"/>
        <w:contextualSpacing/>
        <w:jc w:val="both"/>
        <w:rPr>
          <w:rFonts w:ascii="Arial" w:hAnsi="Arial" w:cs="Arial"/>
          <w:sz w:val="20"/>
          <w:szCs w:val="20"/>
        </w:rPr>
      </w:pPr>
      <w:r w:rsidRPr="000E44F2">
        <w:rPr>
          <w:rFonts w:ascii="Arial" w:hAnsi="Arial" w:cs="Arial"/>
          <w:sz w:val="20"/>
          <w:szCs w:val="20"/>
        </w:rPr>
        <w:t xml:space="preserve">na podstawie art. 18 RODO prawo żądania od administratora ograniczenia przetwarzania danych osobowych z zastrzeżeniem przypadków, o których mowa w art. 18 ust. 2 RODO;  </w:t>
      </w:r>
    </w:p>
    <w:p w:rsidR="00183C71" w:rsidRPr="000E44F2" w:rsidRDefault="00183C71" w:rsidP="001B390B">
      <w:pPr>
        <w:numPr>
          <w:ilvl w:val="0"/>
          <w:numId w:val="47"/>
        </w:numPr>
        <w:spacing w:after="0" w:line="240" w:lineRule="auto"/>
        <w:ind w:left="709" w:hanging="283"/>
        <w:contextualSpacing/>
        <w:jc w:val="both"/>
        <w:rPr>
          <w:rFonts w:ascii="Arial" w:hAnsi="Arial" w:cs="Arial"/>
          <w:i/>
          <w:color w:val="00B0F0"/>
          <w:sz w:val="20"/>
          <w:szCs w:val="20"/>
        </w:rPr>
      </w:pPr>
      <w:r w:rsidRPr="000E44F2">
        <w:rPr>
          <w:rFonts w:ascii="Arial" w:hAnsi="Arial" w:cs="Arial"/>
          <w:sz w:val="20"/>
          <w:szCs w:val="20"/>
        </w:rPr>
        <w:t>prawo do wniesienia skargi do Prezesa Urzędu Ochrony Danych Osobowych, gdy uzna Pani/Pan, że przetwarzanie danych osobowych Pani/Pana dotyczących narusza przepisy RODO;</w:t>
      </w:r>
    </w:p>
    <w:p w:rsidR="00183C71" w:rsidRPr="000E44F2" w:rsidRDefault="00183C71" w:rsidP="001B390B">
      <w:pPr>
        <w:numPr>
          <w:ilvl w:val="0"/>
          <w:numId w:val="46"/>
        </w:numPr>
        <w:spacing w:after="0" w:line="240" w:lineRule="auto"/>
        <w:ind w:left="426" w:hanging="426"/>
        <w:contextualSpacing/>
        <w:jc w:val="both"/>
        <w:rPr>
          <w:rFonts w:ascii="Arial" w:hAnsi="Arial" w:cs="Arial"/>
          <w:i/>
          <w:color w:val="00B0F0"/>
          <w:sz w:val="20"/>
          <w:szCs w:val="20"/>
        </w:rPr>
      </w:pPr>
      <w:r w:rsidRPr="000E44F2">
        <w:rPr>
          <w:rFonts w:ascii="Arial" w:hAnsi="Arial" w:cs="Arial"/>
          <w:sz w:val="20"/>
          <w:szCs w:val="20"/>
        </w:rPr>
        <w:t>nie przysługuje Pani/Panu:</w:t>
      </w:r>
    </w:p>
    <w:p w:rsidR="00183C71" w:rsidRPr="000E44F2" w:rsidRDefault="00183C71" w:rsidP="001B390B">
      <w:pPr>
        <w:numPr>
          <w:ilvl w:val="0"/>
          <w:numId w:val="48"/>
        </w:numPr>
        <w:spacing w:after="0" w:line="240" w:lineRule="auto"/>
        <w:ind w:left="709" w:hanging="283"/>
        <w:contextualSpacing/>
        <w:jc w:val="both"/>
        <w:rPr>
          <w:rFonts w:ascii="Arial" w:hAnsi="Arial" w:cs="Arial"/>
          <w:i/>
          <w:color w:val="00B0F0"/>
          <w:sz w:val="20"/>
          <w:szCs w:val="20"/>
        </w:rPr>
      </w:pPr>
      <w:r w:rsidRPr="000E44F2">
        <w:rPr>
          <w:rFonts w:ascii="Arial" w:hAnsi="Arial" w:cs="Arial"/>
          <w:sz w:val="20"/>
          <w:szCs w:val="20"/>
        </w:rPr>
        <w:t>w związku z art. 17 ust. 3 lit. b, d lub e RODO prawo do usunięcia danych osobowych;</w:t>
      </w:r>
    </w:p>
    <w:p w:rsidR="00183C71" w:rsidRPr="000E44F2" w:rsidRDefault="00183C71" w:rsidP="001B390B">
      <w:pPr>
        <w:numPr>
          <w:ilvl w:val="0"/>
          <w:numId w:val="48"/>
        </w:numPr>
        <w:spacing w:after="0" w:line="240" w:lineRule="auto"/>
        <w:ind w:left="709" w:hanging="283"/>
        <w:contextualSpacing/>
        <w:jc w:val="both"/>
        <w:rPr>
          <w:rFonts w:ascii="Arial" w:hAnsi="Arial" w:cs="Arial"/>
          <w:b/>
          <w:i/>
          <w:sz w:val="20"/>
          <w:szCs w:val="20"/>
        </w:rPr>
      </w:pPr>
      <w:r w:rsidRPr="000E44F2">
        <w:rPr>
          <w:rFonts w:ascii="Arial" w:hAnsi="Arial" w:cs="Arial"/>
          <w:sz w:val="20"/>
          <w:szCs w:val="20"/>
        </w:rPr>
        <w:t>prawo do przenoszenia danych osobowych, o którym mowa w art. 20 RODO;</w:t>
      </w:r>
    </w:p>
    <w:p w:rsidR="00183C71" w:rsidRPr="000E44F2" w:rsidRDefault="00183C71" w:rsidP="001B390B">
      <w:pPr>
        <w:numPr>
          <w:ilvl w:val="0"/>
          <w:numId w:val="48"/>
        </w:numPr>
        <w:spacing w:after="0" w:line="240" w:lineRule="auto"/>
        <w:ind w:left="709" w:hanging="283"/>
        <w:contextualSpacing/>
        <w:jc w:val="both"/>
        <w:rPr>
          <w:rFonts w:ascii="Arial" w:hAnsi="Arial" w:cs="Arial"/>
          <w:i/>
          <w:sz w:val="20"/>
          <w:szCs w:val="20"/>
        </w:rPr>
      </w:pPr>
      <w:r w:rsidRPr="000E44F2">
        <w:rPr>
          <w:rFonts w:ascii="Arial" w:hAnsi="Arial" w:cs="Arial"/>
          <w:sz w:val="20"/>
          <w:szCs w:val="20"/>
        </w:rPr>
        <w:t xml:space="preserve">na podstawie art. 21 RODO prawo sprzeciwu, wobec przetwarzania danych osobowych, gdyż podstawą prawną przetwarzania Pani/Pana danych osobowych jest art. 6 ust. 1 lit. c RODO. </w:t>
      </w:r>
    </w:p>
    <w:p w:rsidR="00183C71" w:rsidRPr="000E44F2" w:rsidRDefault="00183C71" w:rsidP="001B390B">
      <w:pPr>
        <w:spacing w:line="240" w:lineRule="auto"/>
        <w:jc w:val="both"/>
        <w:rPr>
          <w:rFonts w:ascii="Arial" w:hAnsi="Arial" w:cs="Arial"/>
          <w:color w:val="000000"/>
          <w:sz w:val="20"/>
          <w:szCs w:val="20"/>
        </w:rPr>
      </w:pPr>
    </w:p>
    <w:p w:rsidR="00183C71" w:rsidRPr="000E44F2" w:rsidRDefault="00183C71" w:rsidP="001B390B">
      <w:pPr>
        <w:pStyle w:val="1Styl1"/>
        <w:outlineLvl w:val="0"/>
        <w:rPr>
          <w:sz w:val="20"/>
        </w:rPr>
      </w:pPr>
      <w:bookmarkStart w:id="25" w:name="_Toc374005442"/>
      <w:bookmarkStart w:id="26" w:name="_Toc460921758"/>
      <w:bookmarkEnd w:id="24"/>
      <w:r w:rsidRPr="000E44F2">
        <w:rPr>
          <w:sz w:val="20"/>
        </w:rPr>
        <w:lastRenderedPageBreak/>
        <w:t xml:space="preserve">Dział XX </w:t>
      </w:r>
      <w:r w:rsidRPr="000E44F2">
        <w:rPr>
          <w:sz w:val="20"/>
        </w:rPr>
        <w:br/>
        <w:t>Postanowienia końcowe</w:t>
      </w:r>
      <w:bookmarkEnd w:id="25"/>
      <w:bookmarkEnd w:id="26"/>
    </w:p>
    <w:p w:rsidR="002100B9" w:rsidRDefault="002100B9" w:rsidP="001B390B">
      <w:pPr>
        <w:spacing w:line="240" w:lineRule="auto"/>
        <w:jc w:val="both"/>
        <w:rPr>
          <w:rFonts w:ascii="Arial" w:hAnsi="Arial" w:cs="Arial"/>
          <w:sz w:val="20"/>
          <w:szCs w:val="20"/>
        </w:rPr>
      </w:pPr>
    </w:p>
    <w:p w:rsidR="00183C71" w:rsidRPr="000E44F2" w:rsidRDefault="00183C71" w:rsidP="001B390B">
      <w:pPr>
        <w:spacing w:line="240" w:lineRule="auto"/>
        <w:jc w:val="both"/>
        <w:rPr>
          <w:rFonts w:ascii="Arial" w:hAnsi="Arial" w:cs="Arial"/>
          <w:sz w:val="20"/>
          <w:szCs w:val="20"/>
        </w:rPr>
      </w:pPr>
      <w:r w:rsidRPr="000E44F2">
        <w:rPr>
          <w:rFonts w:ascii="Arial" w:hAnsi="Arial" w:cs="Arial"/>
          <w:sz w:val="20"/>
          <w:szCs w:val="20"/>
        </w:rPr>
        <w:t>W sprawach nieuregulowanych w niniejszej specyfikacji mają zastosowanie przepisy ustawy z dnia 29 stycznia 2004 r. Prawo zamówień publicznych.</w:t>
      </w:r>
    </w:p>
    <w:p w:rsidR="00183C71" w:rsidRPr="000E44F2" w:rsidRDefault="00183C71" w:rsidP="001B390B">
      <w:pPr>
        <w:pStyle w:val="1Styl1"/>
        <w:rPr>
          <w:sz w:val="20"/>
        </w:rPr>
      </w:pPr>
      <w:bookmarkStart w:id="27" w:name="_Toc374022931"/>
      <w:r w:rsidRPr="000E44F2">
        <w:rPr>
          <w:sz w:val="20"/>
        </w:rPr>
        <w:t xml:space="preserve">Dział XXI </w:t>
      </w:r>
      <w:r w:rsidRPr="000E44F2">
        <w:rPr>
          <w:sz w:val="20"/>
        </w:rPr>
        <w:br/>
        <w:t>Wykaz załączników</w:t>
      </w:r>
      <w:bookmarkEnd w:id="27"/>
    </w:p>
    <w:p w:rsidR="00183C71" w:rsidRPr="000E44F2" w:rsidRDefault="00183C71" w:rsidP="001B390B">
      <w:pPr>
        <w:spacing w:line="240" w:lineRule="auto"/>
        <w:jc w:val="both"/>
        <w:rPr>
          <w:rFonts w:ascii="Arial" w:hAnsi="Arial" w:cs="Arial"/>
          <w:sz w:val="20"/>
          <w:szCs w:val="20"/>
        </w:rPr>
      </w:pPr>
    </w:p>
    <w:p w:rsidR="00183C71" w:rsidRPr="000E44F2" w:rsidRDefault="00183C71" w:rsidP="001B390B">
      <w:pPr>
        <w:numPr>
          <w:ilvl w:val="0"/>
          <w:numId w:val="24"/>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Integralną część Specyfikacji Istotnych Warunków Zamówienia stanowią następujące załączniki:</w:t>
      </w:r>
    </w:p>
    <w:p w:rsidR="00183C71" w:rsidRPr="000E44F2" w:rsidRDefault="00183C71" w:rsidP="001B390B">
      <w:pPr>
        <w:numPr>
          <w:ilvl w:val="1"/>
          <w:numId w:val="24"/>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ab/>
      </w:r>
      <w:r w:rsidRPr="000E44F2">
        <w:rPr>
          <w:rFonts w:ascii="Arial" w:hAnsi="Arial" w:cs="Arial"/>
          <w:color w:val="FF0000"/>
          <w:sz w:val="20"/>
          <w:szCs w:val="20"/>
        </w:rPr>
        <w:t>ZAŁĄCZNIKI SKŁADANE Z OFERTĄ</w:t>
      </w:r>
      <w:r w:rsidRPr="000E44F2">
        <w:rPr>
          <w:rFonts w:ascii="Arial" w:hAnsi="Arial" w:cs="Arial"/>
          <w:sz w:val="20"/>
          <w:szCs w:val="20"/>
        </w:rPr>
        <w:t>, w terminie określonym w dziale XI SIWZ:</w:t>
      </w:r>
    </w:p>
    <w:p w:rsidR="00183C71" w:rsidRPr="000E44F2" w:rsidRDefault="00183C71" w:rsidP="001B390B">
      <w:pPr>
        <w:numPr>
          <w:ilvl w:val="0"/>
          <w:numId w:val="25"/>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załącznik nr 1 </w:t>
      </w:r>
      <w:r w:rsidRPr="000E44F2">
        <w:rPr>
          <w:rFonts w:ascii="Arial" w:hAnsi="Arial" w:cs="Arial"/>
          <w:sz w:val="20"/>
          <w:szCs w:val="20"/>
        </w:rPr>
        <w:tab/>
        <w:t xml:space="preserve">– </w:t>
      </w:r>
      <w:r w:rsidRPr="000E44F2">
        <w:rPr>
          <w:rFonts w:ascii="Arial" w:hAnsi="Arial" w:cs="Arial"/>
          <w:sz w:val="20"/>
          <w:szCs w:val="20"/>
        </w:rPr>
        <w:tab/>
        <w:t>formularz ofertowy;</w:t>
      </w:r>
    </w:p>
    <w:p w:rsidR="00183C71" w:rsidRPr="000E44F2" w:rsidRDefault="00183C71" w:rsidP="001B390B">
      <w:pPr>
        <w:numPr>
          <w:ilvl w:val="0"/>
          <w:numId w:val="25"/>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załącznik nr 2 </w:t>
      </w:r>
      <w:r w:rsidRPr="000E44F2">
        <w:rPr>
          <w:rFonts w:ascii="Arial" w:hAnsi="Arial" w:cs="Arial"/>
          <w:sz w:val="20"/>
          <w:szCs w:val="20"/>
        </w:rPr>
        <w:tab/>
        <w:t xml:space="preserve">– </w:t>
      </w:r>
      <w:r w:rsidRPr="000E44F2">
        <w:rPr>
          <w:rFonts w:ascii="Arial" w:hAnsi="Arial" w:cs="Arial"/>
          <w:sz w:val="20"/>
          <w:szCs w:val="20"/>
        </w:rPr>
        <w:tab/>
        <w:t>formularz cenowy;</w:t>
      </w:r>
    </w:p>
    <w:p w:rsidR="00183C71" w:rsidRPr="000E44F2" w:rsidRDefault="00183C71" w:rsidP="001B390B">
      <w:pPr>
        <w:numPr>
          <w:ilvl w:val="0"/>
          <w:numId w:val="25"/>
        </w:numPr>
        <w:overflowPunct w:val="0"/>
        <w:autoSpaceDE w:val="0"/>
        <w:autoSpaceDN w:val="0"/>
        <w:adjustRightInd w:val="0"/>
        <w:spacing w:after="0" w:line="240" w:lineRule="auto"/>
        <w:ind w:left="709" w:hanging="349"/>
        <w:jc w:val="both"/>
        <w:rPr>
          <w:rFonts w:ascii="Arial" w:hAnsi="Arial" w:cs="Arial"/>
          <w:sz w:val="20"/>
          <w:szCs w:val="20"/>
        </w:rPr>
      </w:pPr>
      <w:r w:rsidRPr="000E44F2">
        <w:rPr>
          <w:rFonts w:ascii="Arial" w:hAnsi="Arial" w:cs="Arial"/>
          <w:sz w:val="20"/>
          <w:szCs w:val="20"/>
        </w:rPr>
        <w:t xml:space="preserve">załącznik nr 3 </w:t>
      </w:r>
      <w:r w:rsidRPr="000E44F2">
        <w:rPr>
          <w:rFonts w:ascii="Arial" w:hAnsi="Arial" w:cs="Arial"/>
          <w:sz w:val="20"/>
          <w:szCs w:val="20"/>
        </w:rPr>
        <w:tab/>
        <w:t xml:space="preserve">– </w:t>
      </w:r>
      <w:r w:rsidRPr="000E44F2">
        <w:rPr>
          <w:rFonts w:ascii="Arial" w:hAnsi="Arial" w:cs="Arial"/>
          <w:sz w:val="20"/>
          <w:szCs w:val="20"/>
        </w:rPr>
        <w:tab/>
        <w:t xml:space="preserve">oświadczenie składane na podstawie art. 25a ust. 1 ustawy Pzp </w:t>
      </w:r>
    </w:p>
    <w:p w:rsidR="00183C71" w:rsidRPr="000E44F2" w:rsidRDefault="00183C71" w:rsidP="001B390B">
      <w:pPr>
        <w:numPr>
          <w:ilvl w:val="1"/>
          <w:numId w:val="24"/>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color w:val="FF0000"/>
          <w:sz w:val="20"/>
          <w:szCs w:val="20"/>
        </w:rPr>
        <w:tab/>
        <w:t>ZAŁĄCZNIK SKŁADANY NA POTWIERDZENIE BRAKU PODSTAWY DO WYKLUCZENIA Z POSTĘPOWANIA</w:t>
      </w:r>
      <w:r w:rsidRPr="000E44F2">
        <w:rPr>
          <w:rFonts w:ascii="Arial" w:hAnsi="Arial" w:cs="Arial"/>
          <w:sz w:val="20"/>
          <w:szCs w:val="20"/>
        </w:rPr>
        <w:t>,</w:t>
      </w:r>
      <w:r w:rsidRPr="000E44F2">
        <w:rPr>
          <w:rFonts w:ascii="Arial" w:hAnsi="Arial" w:cs="Arial"/>
          <w:color w:val="FF0000"/>
          <w:sz w:val="20"/>
          <w:szCs w:val="20"/>
        </w:rPr>
        <w:t xml:space="preserve"> </w:t>
      </w:r>
      <w:r w:rsidRPr="000E44F2">
        <w:rPr>
          <w:rFonts w:ascii="Arial" w:hAnsi="Arial" w:cs="Arial"/>
          <w:sz w:val="20"/>
          <w:szCs w:val="20"/>
        </w:rPr>
        <w:t>o której mowa w art. 24 ust. 1 pkt 23 ustawy Pzp, składany w terminie 3 dni od dnia zamieszczenia na stronie internetowej informacji, o której mowa w art. 86 ust. 5 ustawy Pzp:</w:t>
      </w:r>
    </w:p>
    <w:p w:rsidR="00183C71" w:rsidRPr="000E44F2" w:rsidRDefault="00183C71" w:rsidP="001B390B">
      <w:pPr>
        <w:numPr>
          <w:ilvl w:val="0"/>
          <w:numId w:val="25"/>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załącznik nr 4 </w:t>
      </w:r>
      <w:r w:rsidRPr="000E44F2">
        <w:rPr>
          <w:rFonts w:ascii="Arial" w:hAnsi="Arial" w:cs="Arial"/>
          <w:sz w:val="20"/>
          <w:szCs w:val="20"/>
        </w:rPr>
        <w:tab/>
        <w:t xml:space="preserve">– </w:t>
      </w:r>
      <w:r w:rsidRPr="000E44F2">
        <w:rPr>
          <w:rFonts w:ascii="Arial" w:hAnsi="Arial" w:cs="Arial"/>
          <w:sz w:val="20"/>
          <w:szCs w:val="20"/>
        </w:rPr>
        <w:tab/>
        <w:t>oświadczenie o grupie kapitałowej.</w:t>
      </w:r>
    </w:p>
    <w:p w:rsidR="00183C71" w:rsidRPr="000E44F2" w:rsidRDefault="00183C71" w:rsidP="001B390B">
      <w:pPr>
        <w:numPr>
          <w:ilvl w:val="1"/>
          <w:numId w:val="24"/>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ab/>
      </w:r>
      <w:r w:rsidRPr="000E44F2">
        <w:rPr>
          <w:rFonts w:ascii="Arial" w:hAnsi="Arial" w:cs="Arial"/>
          <w:color w:val="FF0000"/>
          <w:sz w:val="20"/>
          <w:szCs w:val="20"/>
        </w:rPr>
        <w:t>ZAŁĄCZNIKI SKŁADANE NA WEZWANIE ZAMAWIAJĄCEGO</w:t>
      </w:r>
      <w:r w:rsidRPr="000E44F2">
        <w:rPr>
          <w:rFonts w:ascii="Arial" w:hAnsi="Arial" w:cs="Arial"/>
          <w:sz w:val="20"/>
          <w:szCs w:val="20"/>
        </w:rPr>
        <w:t xml:space="preserve"> przez Wykonawcę, którego oferta została najwyżej oceniona:</w:t>
      </w:r>
    </w:p>
    <w:p w:rsidR="00183C71" w:rsidRPr="000E44F2" w:rsidRDefault="00183C71" w:rsidP="001B390B">
      <w:pPr>
        <w:numPr>
          <w:ilvl w:val="0"/>
          <w:numId w:val="26"/>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załącznik nr 5 </w:t>
      </w:r>
      <w:r w:rsidRPr="000E44F2">
        <w:rPr>
          <w:rFonts w:ascii="Arial" w:hAnsi="Arial" w:cs="Arial"/>
          <w:sz w:val="20"/>
          <w:szCs w:val="20"/>
        </w:rPr>
        <w:tab/>
        <w:t xml:space="preserve">– </w:t>
      </w:r>
      <w:r w:rsidRPr="000E44F2">
        <w:rPr>
          <w:rFonts w:ascii="Arial" w:hAnsi="Arial" w:cs="Arial"/>
          <w:sz w:val="20"/>
          <w:szCs w:val="20"/>
        </w:rPr>
        <w:tab/>
        <w:t>wykaz robót;</w:t>
      </w:r>
    </w:p>
    <w:p w:rsidR="00183C71" w:rsidRPr="000E44F2" w:rsidRDefault="00183C71" w:rsidP="001B390B">
      <w:pPr>
        <w:numPr>
          <w:ilvl w:val="0"/>
          <w:numId w:val="26"/>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załącznik nr 6</w:t>
      </w:r>
      <w:r w:rsidRPr="000E44F2">
        <w:rPr>
          <w:rFonts w:ascii="Arial" w:hAnsi="Arial" w:cs="Arial"/>
          <w:sz w:val="20"/>
          <w:szCs w:val="20"/>
        </w:rPr>
        <w:tab/>
        <w:t xml:space="preserve">– </w:t>
      </w:r>
      <w:r w:rsidRPr="000E44F2">
        <w:rPr>
          <w:rFonts w:ascii="Arial" w:hAnsi="Arial" w:cs="Arial"/>
          <w:sz w:val="20"/>
          <w:szCs w:val="20"/>
        </w:rPr>
        <w:tab/>
        <w:t>wykaz osób;</w:t>
      </w:r>
    </w:p>
    <w:p w:rsidR="00183C71" w:rsidRPr="000E44F2" w:rsidRDefault="00183C71" w:rsidP="001B390B">
      <w:pPr>
        <w:numPr>
          <w:ilvl w:val="1"/>
          <w:numId w:val="24"/>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color w:val="FF0000"/>
          <w:sz w:val="20"/>
          <w:szCs w:val="20"/>
        </w:rPr>
        <w:tab/>
        <w:t>ZAŁĄCZNIKI DOTYCZĄCE OPISU PRZEDMIOTU ZAMÓWIENIA</w:t>
      </w:r>
      <w:r w:rsidRPr="000E44F2">
        <w:rPr>
          <w:rFonts w:ascii="Arial" w:hAnsi="Arial" w:cs="Arial"/>
          <w:sz w:val="20"/>
          <w:szCs w:val="20"/>
        </w:rPr>
        <w:t>:</w:t>
      </w:r>
    </w:p>
    <w:p w:rsidR="00183C71" w:rsidRPr="000E44F2" w:rsidRDefault="00183C71" w:rsidP="001B390B">
      <w:pPr>
        <w:numPr>
          <w:ilvl w:val="0"/>
          <w:numId w:val="27"/>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załącznik nr 7 </w:t>
      </w:r>
      <w:r w:rsidRPr="000E44F2">
        <w:rPr>
          <w:rFonts w:ascii="Arial" w:hAnsi="Arial" w:cs="Arial"/>
          <w:sz w:val="20"/>
          <w:szCs w:val="20"/>
        </w:rPr>
        <w:tab/>
        <w:t xml:space="preserve">– dokumentacja projektowa; </w:t>
      </w:r>
    </w:p>
    <w:p w:rsidR="00183C71" w:rsidRPr="000E44F2" w:rsidRDefault="00183C71" w:rsidP="001B390B">
      <w:pPr>
        <w:numPr>
          <w:ilvl w:val="0"/>
          <w:numId w:val="27"/>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 xml:space="preserve">załącznik nr 8 </w:t>
      </w:r>
      <w:r w:rsidRPr="000E44F2">
        <w:rPr>
          <w:rFonts w:ascii="Arial" w:hAnsi="Arial" w:cs="Arial"/>
          <w:sz w:val="20"/>
          <w:szCs w:val="20"/>
        </w:rPr>
        <w:tab/>
        <w:t>– przedmiar robót (opracowanie pomocnicze);</w:t>
      </w:r>
    </w:p>
    <w:p w:rsidR="00183C71" w:rsidRPr="000E44F2" w:rsidRDefault="00183C71" w:rsidP="001B390B">
      <w:pPr>
        <w:numPr>
          <w:ilvl w:val="0"/>
          <w:numId w:val="27"/>
        </w:numPr>
        <w:overflowPunct w:val="0"/>
        <w:autoSpaceDE w:val="0"/>
        <w:autoSpaceDN w:val="0"/>
        <w:adjustRightInd w:val="0"/>
        <w:spacing w:after="0" w:line="240" w:lineRule="auto"/>
        <w:ind w:left="709" w:hanging="349"/>
        <w:jc w:val="both"/>
        <w:rPr>
          <w:rFonts w:ascii="Arial" w:hAnsi="Arial" w:cs="Arial"/>
          <w:sz w:val="20"/>
          <w:szCs w:val="20"/>
        </w:rPr>
      </w:pPr>
      <w:r w:rsidRPr="000E44F2">
        <w:rPr>
          <w:rFonts w:ascii="Arial" w:hAnsi="Arial" w:cs="Arial"/>
          <w:sz w:val="20"/>
          <w:szCs w:val="20"/>
        </w:rPr>
        <w:t xml:space="preserve"> załącznik nr 9 </w:t>
      </w:r>
      <w:r w:rsidRPr="000E44F2">
        <w:rPr>
          <w:rFonts w:ascii="Arial" w:hAnsi="Arial" w:cs="Arial"/>
          <w:sz w:val="20"/>
          <w:szCs w:val="20"/>
        </w:rPr>
        <w:tab/>
        <w:t xml:space="preserve">–  specyfikacja techniczna wykonania i odbioru robót budowlanych; </w:t>
      </w:r>
    </w:p>
    <w:p w:rsidR="00183C71" w:rsidRPr="000E44F2" w:rsidRDefault="00183C71" w:rsidP="001B390B">
      <w:pPr>
        <w:numPr>
          <w:ilvl w:val="0"/>
          <w:numId w:val="27"/>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sz w:val="20"/>
          <w:szCs w:val="20"/>
        </w:rPr>
        <w:t>załącznik nr 10</w:t>
      </w:r>
      <w:r w:rsidRPr="000E44F2">
        <w:rPr>
          <w:rFonts w:ascii="Arial" w:hAnsi="Arial" w:cs="Arial"/>
          <w:sz w:val="20"/>
          <w:szCs w:val="20"/>
        </w:rPr>
        <w:tab/>
        <w:t>– projekt umowy.</w:t>
      </w:r>
    </w:p>
    <w:p w:rsidR="00183C71" w:rsidRPr="000E44F2" w:rsidRDefault="00183C71" w:rsidP="001B390B">
      <w:pPr>
        <w:numPr>
          <w:ilvl w:val="0"/>
          <w:numId w:val="24"/>
        </w:numPr>
        <w:overflowPunct w:val="0"/>
        <w:autoSpaceDE w:val="0"/>
        <w:autoSpaceDN w:val="0"/>
        <w:adjustRightInd w:val="0"/>
        <w:spacing w:after="0" w:line="240" w:lineRule="auto"/>
        <w:jc w:val="both"/>
        <w:rPr>
          <w:rFonts w:ascii="Arial" w:hAnsi="Arial" w:cs="Arial"/>
          <w:sz w:val="20"/>
          <w:szCs w:val="20"/>
        </w:rPr>
      </w:pPr>
      <w:r w:rsidRPr="000E44F2">
        <w:rPr>
          <w:rFonts w:ascii="Arial" w:hAnsi="Arial" w:cs="Arial"/>
          <w:iCs/>
          <w:sz w:val="20"/>
          <w:szCs w:val="20"/>
        </w:rPr>
        <w:t xml:space="preserve">Zamawiający dopuszcza złożenie przez Wykonawcę załączników na innych drukach, </w:t>
      </w:r>
      <w:r w:rsidRPr="000E44F2">
        <w:rPr>
          <w:rFonts w:ascii="Arial" w:hAnsi="Arial" w:cs="Arial"/>
          <w:bCs/>
          <w:sz w:val="20"/>
          <w:szCs w:val="20"/>
        </w:rPr>
        <w:t>pod warunkiem, że będą one odpowiadać treści druków załączonych do niniejszej specyfikacji.</w:t>
      </w:r>
    </w:p>
    <w:p w:rsidR="00E90611" w:rsidRPr="000E44F2" w:rsidRDefault="00E90611" w:rsidP="001B390B">
      <w:pPr>
        <w:spacing w:line="240" w:lineRule="auto"/>
        <w:rPr>
          <w:rFonts w:ascii="Arial" w:hAnsi="Arial" w:cs="Arial"/>
          <w:sz w:val="20"/>
          <w:szCs w:val="20"/>
        </w:rPr>
      </w:pPr>
    </w:p>
    <w:sectPr w:rsidR="00E90611" w:rsidRPr="000E44F2" w:rsidSect="00BB7818">
      <w:headerReference w:type="default" r:id="rId15"/>
      <w:footerReference w:type="default" r:id="rId16"/>
      <w:pgSz w:w="11906" w:h="16838"/>
      <w:pgMar w:top="284" w:right="99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9F" w:rsidRDefault="00641B9F" w:rsidP="005F0111">
      <w:pPr>
        <w:spacing w:after="0" w:line="240" w:lineRule="auto"/>
      </w:pPr>
      <w:r>
        <w:separator/>
      </w:r>
    </w:p>
  </w:endnote>
  <w:endnote w:type="continuationSeparator" w:id="0">
    <w:p w:rsidR="00641B9F" w:rsidRDefault="00641B9F" w:rsidP="005F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90B" w:rsidRDefault="001B390B">
    <w:pPr>
      <w:pStyle w:val="Stopka"/>
      <w:jc w:val="right"/>
      <w:rPr>
        <w:rFonts w:ascii="Arial" w:hAnsi="Arial" w:cs="Arial"/>
        <w:sz w:val="18"/>
        <w:szCs w:val="18"/>
      </w:rPr>
    </w:pPr>
  </w:p>
  <w:p w:rsidR="001B390B" w:rsidRPr="00BB7818" w:rsidRDefault="001B390B" w:rsidP="001B390B">
    <w:pPr>
      <w:pStyle w:val="Stopka"/>
      <w:jc w:val="center"/>
      <w:rPr>
        <w:rFonts w:ascii="Arial" w:hAnsi="Arial" w:cs="Arial"/>
        <w:sz w:val="16"/>
        <w:szCs w:val="16"/>
      </w:rPr>
    </w:pPr>
    <w:r w:rsidRPr="00BB7818">
      <w:rPr>
        <w:rFonts w:ascii="Arial" w:hAnsi="Arial" w:cs="Arial"/>
        <w:noProof/>
        <w:lang w:eastAsia="pl-PL"/>
      </w:rPr>
      <mc:AlternateContent>
        <mc:Choice Requires="wps">
          <w:drawing>
            <wp:anchor distT="0" distB="0" distL="114300" distR="114300" simplePos="0" relativeHeight="251667456" behindDoc="0" locked="0" layoutInCell="1" allowOverlap="1" wp14:anchorId="23D54F8B" wp14:editId="49595B57">
              <wp:simplePos x="0" y="0"/>
              <wp:positionH relativeFrom="column">
                <wp:posOffset>265196</wp:posOffset>
              </wp:positionH>
              <wp:positionV relativeFrom="paragraph">
                <wp:posOffset>-35494</wp:posOffset>
              </wp:positionV>
              <wp:extent cx="5962650" cy="0"/>
              <wp:effectExtent l="0" t="0" r="19050" b="19050"/>
              <wp:wrapNone/>
              <wp:docPr id="3" name="Łącznik prosty 3"/>
              <wp:cNvGraphicFramePr/>
              <a:graphic xmlns:a="http://schemas.openxmlformats.org/drawingml/2006/main">
                <a:graphicData uri="http://schemas.microsoft.com/office/word/2010/wordprocessingShape">
                  <wps:wsp>
                    <wps:cNvCnPr/>
                    <wps:spPr>
                      <a:xfrm>
                        <a:off x="0" y="0"/>
                        <a:ext cx="5962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y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2.8pt" to="49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" strokecolor="windowText" strokeweight=".5pt">
              <v:stroke joinstyle="miter"/>
            </v:line>
          </w:pict>
        </mc:Fallback>
      </mc:AlternateContent>
    </w:r>
    <w:r w:rsidRPr="00BB7818">
      <w:rPr>
        <w:rFonts w:ascii="Arial" w:hAnsi="Arial" w:cs="Arial"/>
        <w:sz w:val="16"/>
        <w:szCs w:val="16"/>
      </w:rPr>
      <w:t>Miejska Biblioteka Publiczna ul. Niepodległości 32/34  43-502  Czechowice-Dziedzice</w:t>
    </w:r>
  </w:p>
  <w:p w:rsidR="001B390B" w:rsidRPr="00BB7818" w:rsidRDefault="001B390B" w:rsidP="001B390B">
    <w:pPr>
      <w:pStyle w:val="Stopka"/>
      <w:jc w:val="center"/>
      <w:rPr>
        <w:rFonts w:ascii="Arial" w:hAnsi="Arial" w:cs="Arial"/>
        <w:lang w:val="en-US"/>
      </w:rPr>
    </w:pPr>
    <w:r w:rsidRPr="00BB7818">
      <w:rPr>
        <w:rFonts w:ascii="Arial" w:hAnsi="Arial" w:cs="Arial"/>
        <w:sz w:val="16"/>
        <w:szCs w:val="16"/>
        <w:lang w:val="en-US"/>
      </w:rPr>
      <w:t xml:space="preserve">tel.(032)215 20 01   fax (032)718 67 55    </w:t>
    </w:r>
    <w:hyperlink r:id="rId1" w:history="1">
      <w:r w:rsidRPr="00BB7818">
        <w:rPr>
          <w:rStyle w:val="Hipercze"/>
          <w:rFonts w:ascii="Arial" w:hAnsi="Arial" w:cs="Arial"/>
          <w:color w:val="auto"/>
          <w:sz w:val="16"/>
          <w:szCs w:val="16"/>
          <w:u w:val="none"/>
          <w:lang w:val="en-US"/>
        </w:rPr>
        <w:t>mbp@mbp.czechowice-dziedzice.pl</w:t>
      </w:r>
    </w:hyperlink>
    <w:r w:rsidRPr="00BB7818">
      <w:rPr>
        <w:rFonts w:ascii="Arial" w:hAnsi="Arial" w:cs="Arial"/>
        <w:sz w:val="16"/>
        <w:szCs w:val="16"/>
        <w:lang w:val="en-US"/>
      </w:rPr>
      <w:t xml:space="preserve">    www.mbp.czechowice-dziedzice.pl</w:t>
    </w:r>
  </w:p>
  <w:p w:rsidR="001B390B" w:rsidRDefault="001B390B">
    <w:pPr>
      <w:pStyle w:val="Stopka"/>
      <w:jc w:val="right"/>
    </w:pPr>
    <w:sdt>
      <w:sdtPr>
        <w:id w:val="830254344"/>
        <w:docPartObj>
          <w:docPartGallery w:val="Page Numbers (Bottom of Page)"/>
          <w:docPartUnique/>
        </w:docPartObj>
      </w:sdtPr>
      <w:sdtContent>
        <w:r>
          <w:fldChar w:fldCharType="begin"/>
        </w:r>
        <w:r>
          <w:instrText>PAGE   \* MERGEFORMAT</w:instrText>
        </w:r>
        <w:r>
          <w:fldChar w:fldCharType="separate"/>
        </w:r>
        <w:r w:rsidR="0099451D">
          <w:rPr>
            <w:noProof/>
          </w:rPr>
          <w:t>1</w:t>
        </w:r>
        <w:r>
          <w:fldChar w:fldCharType="end"/>
        </w:r>
      </w:sdtContent>
    </w:sdt>
  </w:p>
  <w:p w:rsidR="001B390B" w:rsidRPr="001B390B" w:rsidRDefault="001B390B" w:rsidP="001B39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9F" w:rsidRDefault="00641B9F" w:rsidP="005F0111">
      <w:pPr>
        <w:spacing w:after="0" w:line="240" w:lineRule="auto"/>
      </w:pPr>
      <w:r>
        <w:separator/>
      </w:r>
    </w:p>
  </w:footnote>
  <w:footnote w:type="continuationSeparator" w:id="0">
    <w:p w:rsidR="00641B9F" w:rsidRDefault="00641B9F" w:rsidP="005F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1B" w:rsidRDefault="0021001B">
    <w:pPr>
      <w:pStyle w:val="Nagwek"/>
    </w:pPr>
    <w:r w:rsidRPr="006C5B9E">
      <w:rPr>
        <w:noProof/>
        <w:lang w:eastAsia="pl-PL"/>
      </w:rPr>
      <w:drawing>
        <wp:anchor distT="0" distB="0" distL="114300" distR="114300" simplePos="0" relativeHeight="251665408" behindDoc="0" locked="0" layoutInCell="1" allowOverlap="1" wp14:anchorId="4689372A" wp14:editId="19161B27">
          <wp:simplePos x="0" y="0"/>
          <wp:positionH relativeFrom="column">
            <wp:posOffset>4895850</wp:posOffset>
          </wp:positionH>
          <wp:positionV relativeFrom="paragraph">
            <wp:posOffset>-145415</wp:posOffset>
          </wp:positionV>
          <wp:extent cx="1419860" cy="339725"/>
          <wp:effectExtent l="0" t="0" r="8890" b="3175"/>
          <wp:wrapSquare wrapText="bothSides"/>
          <wp:docPr id="7" name="Obraz 7" descr="C:\Users\admin\Desktop\LGR-PARK\Loga-LGR\logo UE color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LGR-PARK\Loga-LGR\logo UE color pozi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860"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B9E">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pl-PL"/>
      </w:rPr>
      <w:drawing>
        <wp:anchor distT="0" distB="0" distL="114300" distR="114300" simplePos="0" relativeHeight="251664384" behindDoc="0" locked="0" layoutInCell="1" allowOverlap="1" wp14:anchorId="001C794B" wp14:editId="5F65E8B8">
          <wp:simplePos x="0" y="0"/>
          <wp:positionH relativeFrom="column">
            <wp:posOffset>3255645</wp:posOffset>
          </wp:positionH>
          <wp:positionV relativeFrom="paragraph">
            <wp:posOffset>-145415</wp:posOffset>
          </wp:positionV>
          <wp:extent cx="1182370" cy="342900"/>
          <wp:effectExtent l="0" t="0" r="0" b="0"/>
          <wp:wrapSquare wrapText="bothSides"/>
          <wp:docPr id="6" name="Obraz 6" descr="C:\Users\admin\Desktop\LGR-PARK\Loga-LGR\lgr-bielska-kraina-00008-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LGR-PARK\Loga-LGR\lgr-bielska-kraina-00008-0000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237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B9E">
      <w:rPr>
        <w:noProof/>
        <w:lang w:eastAsia="pl-PL"/>
      </w:rPr>
      <w:drawing>
        <wp:anchor distT="0" distB="0" distL="114300" distR="114300" simplePos="0" relativeHeight="251662336" behindDoc="0" locked="0" layoutInCell="1" allowOverlap="1" wp14:anchorId="639DB6B5" wp14:editId="34771A24">
          <wp:simplePos x="0" y="0"/>
          <wp:positionH relativeFrom="column">
            <wp:posOffset>1752600</wp:posOffset>
          </wp:positionH>
          <wp:positionV relativeFrom="paragraph">
            <wp:posOffset>-78740</wp:posOffset>
          </wp:positionV>
          <wp:extent cx="1102995" cy="276860"/>
          <wp:effectExtent l="0" t="0" r="1905" b="8890"/>
          <wp:wrapSquare wrapText="bothSides"/>
          <wp:docPr id="5" name="Obraz 5" descr="C:\Users\admin\Desktop\LGR-PARK\Loga-LGR\logo-slask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LGR-PARK\Loga-LGR\logo-slaski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2995" cy="27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B9E">
      <w:rPr>
        <w:noProof/>
        <w:lang w:eastAsia="pl-PL"/>
      </w:rPr>
      <w:drawing>
        <wp:anchor distT="0" distB="0" distL="114300" distR="114300" simplePos="0" relativeHeight="251663360" behindDoc="0" locked="0" layoutInCell="1" allowOverlap="1" wp14:anchorId="5832AF7E" wp14:editId="2B835B80">
          <wp:simplePos x="0" y="0"/>
          <wp:positionH relativeFrom="column">
            <wp:posOffset>279400</wp:posOffset>
          </wp:positionH>
          <wp:positionV relativeFrom="paragraph">
            <wp:posOffset>-145415</wp:posOffset>
          </wp:positionV>
          <wp:extent cx="1263015" cy="408305"/>
          <wp:effectExtent l="0" t="0" r="0" b="0"/>
          <wp:wrapSquare wrapText="bothSides"/>
          <wp:docPr id="4" name="Obraz 4" descr="C:\Users\admin\Desktop\LGR-PARK\Loga-LGR\LOGO popraw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GR-PARK\Loga-LGR\LOGO poprawion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3015"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B9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21001B" w:rsidRDefault="0021001B">
    <w:pPr>
      <w:pStyle w:val="Nagwek"/>
    </w:pPr>
  </w:p>
  <w:p w:rsidR="0021001B" w:rsidRDefault="0021001B">
    <w:pPr>
      <w:pStyle w:val="Nagwek"/>
    </w:pPr>
    <w:r>
      <w:rPr>
        <w:noProof/>
        <w:lang w:eastAsia="pl-PL"/>
      </w:rPr>
      <mc:AlternateContent>
        <mc:Choice Requires="wps">
          <w:drawing>
            <wp:anchor distT="0" distB="0" distL="114300" distR="114300" simplePos="0" relativeHeight="251659264" behindDoc="0" locked="0" layoutInCell="1" allowOverlap="1" wp14:anchorId="695A1876" wp14:editId="40695456">
              <wp:simplePos x="0" y="0"/>
              <wp:positionH relativeFrom="column">
                <wp:posOffset>266700</wp:posOffset>
              </wp:positionH>
              <wp:positionV relativeFrom="paragraph">
                <wp:posOffset>75565</wp:posOffset>
              </wp:positionV>
              <wp:extent cx="59626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313FD08"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5.95pt" to="4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" strokecolor="black [3213]"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84A"/>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831BE6"/>
    <w:multiLevelType w:val="multilevel"/>
    <w:tmpl w:val="D7EE79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898"/>
    <w:multiLevelType w:val="hybridMultilevel"/>
    <w:tmpl w:val="471681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A975F1"/>
    <w:multiLevelType w:val="multilevel"/>
    <w:tmpl w:val="5A26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40487E"/>
    <w:multiLevelType w:val="multilevel"/>
    <w:tmpl w:val="CF523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F9C015B"/>
    <w:multiLevelType w:val="multilevel"/>
    <w:tmpl w:val="1BD2B55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62017E"/>
    <w:multiLevelType w:val="multilevel"/>
    <w:tmpl w:val="09F66F9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6F5FA6"/>
    <w:multiLevelType w:val="multilevel"/>
    <w:tmpl w:val="56C098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04369E"/>
    <w:multiLevelType w:val="hybridMultilevel"/>
    <w:tmpl w:val="DA2671E6"/>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9E22604"/>
    <w:multiLevelType w:val="multilevel"/>
    <w:tmpl w:val="E36669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B9A22DB"/>
    <w:multiLevelType w:val="hybridMultilevel"/>
    <w:tmpl w:val="C2744F7E"/>
    <w:lvl w:ilvl="0" w:tplc="29786F8E">
      <w:start w:val="1"/>
      <w:numFmt w:val="lowerLetter"/>
      <w:lvlText w:val="%1)"/>
      <w:lvlJc w:val="left"/>
      <w:pPr>
        <w:ind w:left="19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7715E2"/>
    <w:multiLevelType w:val="hybridMultilevel"/>
    <w:tmpl w:val="7A50F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56089D"/>
    <w:multiLevelType w:val="multilevel"/>
    <w:tmpl w:val="9E00F4D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69B5401"/>
    <w:multiLevelType w:val="hybridMultilevel"/>
    <w:tmpl w:val="2146E34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91255E"/>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487021"/>
    <w:multiLevelType w:val="hybridMultilevel"/>
    <w:tmpl w:val="BF84C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B645935"/>
    <w:multiLevelType w:val="multilevel"/>
    <w:tmpl w:val="36D0352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C3354EB"/>
    <w:multiLevelType w:val="multilevel"/>
    <w:tmpl w:val="4F980F9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2C277A"/>
    <w:multiLevelType w:val="hybridMultilevel"/>
    <w:tmpl w:val="3A5C2A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150046D"/>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E85F86"/>
    <w:multiLevelType w:val="hybridMultilevel"/>
    <w:tmpl w:val="FA1E0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33F46CA"/>
    <w:multiLevelType w:val="multilevel"/>
    <w:tmpl w:val="14A2F7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3BE31B0"/>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63661CE"/>
    <w:multiLevelType w:val="hybridMultilevel"/>
    <w:tmpl w:val="B77CAE16"/>
    <w:lvl w:ilvl="0" w:tplc="8634FB2C">
      <w:start w:val="5"/>
      <w:numFmt w:val="bullet"/>
      <w:lvlText w:val="-"/>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7">
    <w:nsid w:val="3AA21D58"/>
    <w:multiLevelType w:val="hybridMultilevel"/>
    <w:tmpl w:val="2110AD6A"/>
    <w:lvl w:ilvl="0" w:tplc="91B4499A">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6D13AF"/>
    <w:multiLevelType w:val="hybridMultilevel"/>
    <w:tmpl w:val="8C90FE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3B6E1BDE"/>
    <w:multiLevelType w:val="multilevel"/>
    <w:tmpl w:val="1302A4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CBB0EA4"/>
    <w:multiLevelType w:val="multilevel"/>
    <w:tmpl w:val="4368813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0DE54A3"/>
    <w:multiLevelType w:val="hybridMultilevel"/>
    <w:tmpl w:val="3280B79E"/>
    <w:lvl w:ilvl="0" w:tplc="8634FB2C">
      <w:start w:val="5"/>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14A00E8"/>
    <w:multiLevelType w:val="multilevel"/>
    <w:tmpl w:val="A0EA9D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54A6000"/>
    <w:multiLevelType w:val="multilevel"/>
    <w:tmpl w:val="7660A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6863D29"/>
    <w:multiLevelType w:val="hybridMultilevel"/>
    <w:tmpl w:val="FADECF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4A630E8F"/>
    <w:multiLevelType w:val="hybridMultilevel"/>
    <w:tmpl w:val="EC143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B5F2DC6"/>
    <w:multiLevelType w:val="hybridMultilevel"/>
    <w:tmpl w:val="E74E2FB8"/>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1F42F5"/>
    <w:multiLevelType w:val="hybridMultilevel"/>
    <w:tmpl w:val="CDB64C62"/>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3DA25CC"/>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47F4EC2"/>
    <w:multiLevelType w:val="hybridMultilevel"/>
    <w:tmpl w:val="B4BC398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7E657C2"/>
    <w:multiLevelType w:val="hybridMultilevel"/>
    <w:tmpl w:val="DF7E8E8C"/>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8DB19AD"/>
    <w:multiLevelType w:val="hybridMultilevel"/>
    <w:tmpl w:val="8B8286E2"/>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42">
    <w:nsid w:val="5B0F1A57"/>
    <w:multiLevelType w:val="hybridMultilevel"/>
    <w:tmpl w:val="55A86052"/>
    <w:lvl w:ilvl="0" w:tplc="A824EDB2">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3">
    <w:nsid w:val="5BB91468"/>
    <w:multiLevelType w:val="multilevel"/>
    <w:tmpl w:val="D7EE79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BE36A3A"/>
    <w:multiLevelType w:val="multilevel"/>
    <w:tmpl w:val="05E46B0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nsid w:val="5D0F427E"/>
    <w:multiLevelType w:val="hybridMultilevel"/>
    <w:tmpl w:val="B3FC5F02"/>
    <w:lvl w:ilvl="0" w:tplc="5AD060B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F0213B3"/>
    <w:multiLevelType w:val="hybridMultilevel"/>
    <w:tmpl w:val="1088A10C"/>
    <w:lvl w:ilvl="0" w:tplc="F8FEAE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5F661C41"/>
    <w:multiLevelType w:val="multilevel"/>
    <w:tmpl w:val="EF92323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3045521"/>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5444136"/>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5CB77AC"/>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C5E3259"/>
    <w:multiLevelType w:val="hybridMultilevel"/>
    <w:tmpl w:val="1C0C619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2">
    <w:nsid w:val="7042673D"/>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3DC137D"/>
    <w:multiLevelType w:val="hybridMultilevel"/>
    <w:tmpl w:val="D39EF5F2"/>
    <w:lvl w:ilvl="0" w:tplc="D904E86A">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4">
    <w:nsid w:val="7F07137B"/>
    <w:multiLevelType w:val="hybridMultilevel"/>
    <w:tmpl w:val="F1F6F856"/>
    <w:lvl w:ilvl="0" w:tplc="0415000F">
      <w:start w:val="1"/>
      <w:numFmt w:val="decimal"/>
      <w:pStyle w:val="Standard"/>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46"/>
  </w:num>
  <w:num w:numId="3">
    <w:abstractNumId w:val="33"/>
  </w:num>
  <w:num w:numId="4">
    <w:abstractNumId w:val="49"/>
  </w:num>
  <w:num w:numId="5">
    <w:abstractNumId w:val="29"/>
  </w:num>
  <w:num w:numId="6">
    <w:abstractNumId w:val="22"/>
  </w:num>
  <w:num w:numId="7">
    <w:abstractNumId w:val="14"/>
  </w:num>
  <w:num w:numId="8">
    <w:abstractNumId w:val="1"/>
  </w:num>
  <w:num w:numId="9">
    <w:abstractNumId w:val="37"/>
  </w:num>
  <w:num w:numId="10">
    <w:abstractNumId w:val="43"/>
  </w:num>
  <w:num w:numId="11">
    <w:abstractNumId w:val="16"/>
  </w:num>
  <w:num w:numId="12">
    <w:abstractNumId w:val="50"/>
  </w:num>
  <w:num w:numId="13">
    <w:abstractNumId w:val="25"/>
  </w:num>
  <w:num w:numId="14">
    <w:abstractNumId w:val="8"/>
  </w:num>
  <w:num w:numId="15">
    <w:abstractNumId w:val="21"/>
  </w:num>
  <w:num w:numId="16">
    <w:abstractNumId w:val="0"/>
  </w:num>
  <w:num w:numId="17">
    <w:abstractNumId w:val="5"/>
  </w:num>
  <w:num w:numId="18">
    <w:abstractNumId w:val="40"/>
  </w:num>
  <w:num w:numId="19">
    <w:abstractNumId w:val="30"/>
  </w:num>
  <w:num w:numId="20">
    <w:abstractNumId w:val="7"/>
  </w:num>
  <w:num w:numId="21">
    <w:abstractNumId w:val="48"/>
  </w:num>
  <w:num w:numId="22">
    <w:abstractNumId w:val="52"/>
  </w:num>
  <w:num w:numId="23">
    <w:abstractNumId w:val="17"/>
  </w:num>
  <w:num w:numId="24">
    <w:abstractNumId w:val="3"/>
  </w:num>
  <w:num w:numId="25">
    <w:abstractNumId w:val="31"/>
  </w:num>
  <w:num w:numId="26">
    <w:abstractNumId w:val="2"/>
  </w:num>
  <w:num w:numId="27">
    <w:abstractNumId w:val="20"/>
  </w:num>
  <w:num w:numId="28">
    <w:abstractNumId w:val="45"/>
  </w:num>
  <w:num w:numId="29">
    <w:abstractNumId w:val="26"/>
  </w:num>
  <w:num w:numId="30">
    <w:abstractNumId w:val="38"/>
  </w:num>
  <w:num w:numId="31">
    <w:abstractNumId w:val="10"/>
  </w:num>
  <w:num w:numId="32">
    <w:abstractNumId w:val="47"/>
  </w:num>
  <w:num w:numId="33">
    <w:abstractNumId w:val="53"/>
  </w:num>
  <w:num w:numId="34">
    <w:abstractNumId w:val="51"/>
  </w:num>
  <w:num w:numId="35">
    <w:abstractNumId w:val="39"/>
  </w:num>
  <w:num w:numId="36">
    <w:abstractNumId w:val="19"/>
  </w:num>
  <w:num w:numId="37">
    <w:abstractNumId w:val="34"/>
  </w:num>
  <w:num w:numId="38">
    <w:abstractNumId w:val="24"/>
  </w:num>
  <w:num w:numId="39">
    <w:abstractNumId w:val="4"/>
  </w:num>
  <w:num w:numId="40">
    <w:abstractNumId w:val="32"/>
  </w:num>
  <w:num w:numId="41">
    <w:abstractNumId w:val="28"/>
  </w:num>
  <w:num w:numId="42">
    <w:abstractNumId w:val="9"/>
  </w:num>
  <w:num w:numId="43">
    <w:abstractNumId w:val="12"/>
  </w:num>
  <w:num w:numId="44">
    <w:abstractNumId w:val="41"/>
  </w:num>
  <w:num w:numId="45">
    <w:abstractNumId w:val="35"/>
  </w:num>
  <w:num w:numId="46">
    <w:abstractNumId w:val="15"/>
  </w:num>
  <w:num w:numId="47">
    <w:abstractNumId w:val="11"/>
  </w:num>
  <w:num w:numId="48">
    <w:abstractNumId w:val="23"/>
  </w:num>
  <w:num w:numId="49">
    <w:abstractNumId w:val="6"/>
  </w:num>
  <w:num w:numId="50">
    <w:abstractNumId w:val="13"/>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 w:numId="53">
    <w:abstractNumId w:val="36"/>
  </w:num>
  <w:num w:numId="54">
    <w:abstractNumId w:val="27"/>
  </w:num>
  <w:num w:numId="55">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11"/>
    <w:rsid w:val="00003A11"/>
    <w:rsid w:val="000330E8"/>
    <w:rsid w:val="000768A6"/>
    <w:rsid w:val="000D2004"/>
    <w:rsid w:val="000E44F2"/>
    <w:rsid w:val="00141FA5"/>
    <w:rsid w:val="00183C71"/>
    <w:rsid w:val="00190795"/>
    <w:rsid w:val="00192C5B"/>
    <w:rsid w:val="00194280"/>
    <w:rsid w:val="001B390B"/>
    <w:rsid w:val="0021001B"/>
    <w:rsid w:val="002100B9"/>
    <w:rsid w:val="002350A2"/>
    <w:rsid w:val="00275291"/>
    <w:rsid w:val="002B2392"/>
    <w:rsid w:val="002E4883"/>
    <w:rsid w:val="00362F6D"/>
    <w:rsid w:val="00392BA0"/>
    <w:rsid w:val="003B26C0"/>
    <w:rsid w:val="004025DA"/>
    <w:rsid w:val="00441415"/>
    <w:rsid w:val="004651A4"/>
    <w:rsid w:val="0047247A"/>
    <w:rsid w:val="004A0CEB"/>
    <w:rsid w:val="005E6292"/>
    <w:rsid w:val="005F0111"/>
    <w:rsid w:val="00641B9F"/>
    <w:rsid w:val="006C5B9E"/>
    <w:rsid w:val="006F378D"/>
    <w:rsid w:val="006F769A"/>
    <w:rsid w:val="00717431"/>
    <w:rsid w:val="00792F7F"/>
    <w:rsid w:val="007C00C5"/>
    <w:rsid w:val="008514EA"/>
    <w:rsid w:val="008A68CC"/>
    <w:rsid w:val="0099451D"/>
    <w:rsid w:val="00A211D1"/>
    <w:rsid w:val="00A31A76"/>
    <w:rsid w:val="00A9103D"/>
    <w:rsid w:val="00A93ADF"/>
    <w:rsid w:val="00AA0E09"/>
    <w:rsid w:val="00B50BB5"/>
    <w:rsid w:val="00BB7818"/>
    <w:rsid w:val="00C1582E"/>
    <w:rsid w:val="00D374CF"/>
    <w:rsid w:val="00DE5862"/>
    <w:rsid w:val="00DF550E"/>
    <w:rsid w:val="00E05CBD"/>
    <w:rsid w:val="00E15095"/>
    <w:rsid w:val="00E74B86"/>
    <w:rsid w:val="00E8388E"/>
    <w:rsid w:val="00E90611"/>
    <w:rsid w:val="00F55A5F"/>
    <w:rsid w:val="00FF4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111"/>
  </w:style>
  <w:style w:type="paragraph" w:styleId="Nagwek1">
    <w:name w:val="heading 1"/>
    <w:basedOn w:val="Normalny"/>
    <w:next w:val="Normalny"/>
    <w:link w:val="Nagwek1Znak"/>
    <w:qFormat/>
    <w:rsid w:val="005F01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5F01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5F011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nhideWhenUsed/>
    <w:qFormat/>
    <w:rsid w:val="005F011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nhideWhenUsed/>
    <w:qFormat/>
    <w:rsid w:val="005F011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5F011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nhideWhenUsed/>
    <w:qFormat/>
    <w:rsid w:val="005F01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5F011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gwek9">
    <w:name w:val="heading 9"/>
    <w:basedOn w:val="Normalny"/>
    <w:next w:val="Normalny"/>
    <w:link w:val="Nagwek9Znak"/>
    <w:unhideWhenUsed/>
    <w:qFormat/>
    <w:rsid w:val="005F01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unhideWhenUsed/>
    <w:rsid w:val="005F0111"/>
    <w:pPr>
      <w:tabs>
        <w:tab w:val="center" w:pos="4536"/>
        <w:tab w:val="right" w:pos="9072"/>
      </w:tabs>
      <w:spacing w:after="0" w:line="240" w:lineRule="auto"/>
    </w:pPr>
  </w:style>
  <w:style w:type="character" w:customStyle="1" w:styleId="NagwekZnak">
    <w:name w:val="Nagłówek Znak"/>
    <w:aliases w:val="Znak Znak"/>
    <w:basedOn w:val="Domylnaczcionkaakapitu"/>
    <w:link w:val="Nagwek"/>
    <w:rsid w:val="005F0111"/>
  </w:style>
  <w:style w:type="paragraph" w:styleId="Stopka">
    <w:name w:val="footer"/>
    <w:basedOn w:val="Normalny"/>
    <w:link w:val="StopkaZnak"/>
    <w:uiPriority w:val="99"/>
    <w:unhideWhenUsed/>
    <w:rsid w:val="005F0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111"/>
  </w:style>
  <w:style w:type="character" w:styleId="Hipercze">
    <w:name w:val="Hyperlink"/>
    <w:uiPriority w:val="99"/>
    <w:unhideWhenUsed/>
    <w:rsid w:val="005F0111"/>
    <w:rPr>
      <w:color w:val="0000FF"/>
      <w:u w:val="single"/>
    </w:rPr>
  </w:style>
  <w:style w:type="character" w:customStyle="1" w:styleId="Nagwek1Znak">
    <w:name w:val="Nagłówek 1 Znak"/>
    <w:basedOn w:val="Domylnaczcionkaakapitu"/>
    <w:link w:val="Nagwek1"/>
    <w:uiPriority w:val="9"/>
    <w:rsid w:val="005F0111"/>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rsid w:val="005F0111"/>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5F011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5F011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semiHidden/>
    <w:rsid w:val="005F011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semiHidden/>
    <w:rsid w:val="005F0111"/>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semiHidden/>
    <w:rsid w:val="005F01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F011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5F011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F0111"/>
    <w:pPr>
      <w:spacing w:line="240" w:lineRule="auto"/>
    </w:pPr>
    <w:rPr>
      <w:b/>
      <w:bCs/>
      <w:color w:val="5B9BD5" w:themeColor="accent1"/>
      <w:sz w:val="18"/>
      <w:szCs w:val="18"/>
    </w:rPr>
  </w:style>
  <w:style w:type="paragraph" w:styleId="Tytu">
    <w:name w:val="Title"/>
    <w:basedOn w:val="Normalny"/>
    <w:next w:val="Normalny"/>
    <w:link w:val="TytuZnak"/>
    <w:uiPriority w:val="10"/>
    <w:qFormat/>
    <w:rsid w:val="005F01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omylnaczcionkaakapitu"/>
    <w:link w:val="Tytu"/>
    <w:uiPriority w:val="10"/>
    <w:rsid w:val="005F0111"/>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qFormat/>
    <w:rsid w:val="005F011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rsid w:val="005F0111"/>
    <w:rPr>
      <w:rFonts w:asciiTheme="majorHAnsi" w:eastAsiaTheme="majorEastAsia" w:hAnsiTheme="majorHAnsi" w:cstheme="majorBidi"/>
      <w:i/>
      <w:iCs/>
      <w:color w:val="5B9BD5" w:themeColor="accent1"/>
      <w:spacing w:val="15"/>
      <w:sz w:val="24"/>
      <w:szCs w:val="24"/>
    </w:rPr>
  </w:style>
  <w:style w:type="character" w:styleId="Pogrubienie">
    <w:name w:val="Strong"/>
    <w:basedOn w:val="Domylnaczcionkaakapitu"/>
    <w:qFormat/>
    <w:rsid w:val="005F0111"/>
    <w:rPr>
      <w:b/>
      <w:bCs/>
    </w:rPr>
  </w:style>
  <w:style w:type="character" w:styleId="Uwydatnienie">
    <w:name w:val="Emphasis"/>
    <w:basedOn w:val="Domylnaczcionkaakapitu"/>
    <w:uiPriority w:val="20"/>
    <w:qFormat/>
    <w:rsid w:val="005F0111"/>
    <w:rPr>
      <w:i/>
      <w:iCs/>
    </w:rPr>
  </w:style>
  <w:style w:type="paragraph" w:styleId="Bezodstpw">
    <w:name w:val="No Spacing"/>
    <w:uiPriority w:val="1"/>
    <w:qFormat/>
    <w:rsid w:val="005F0111"/>
    <w:pPr>
      <w:spacing w:after="0" w:line="240" w:lineRule="auto"/>
    </w:pPr>
  </w:style>
  <w:style w:type="paragraph" w:styleId="Cytat">
    <w:name w:val="Quote"/>
    <w:basedOn w:val="Normalny"/>
    <w:next w:val="Normalny"/>
    <w:link w:val="CytatZnak"/>
    <w:uiPriority w:val="29"/>
    <w:qFormat/>
    <w:rsid w:val="005F0111"/>
    <w:rPr>
      <w:i/>
      <w:iCs/>
      <w:color w:val="000000" w:themeColor="text1"/>
    </w:rPr>
  </w:style>
  <w:style w:type="character" w:customStyle="1" w:styleId="CytatZnak">
    <w:name w:val="Cytat Znak"/>
    <w:basedOn w:val="Domylnaczcionkaakapitu"/>
    <w:link w:val="Cytat"/>
    <w:uiPriority w:val="29"/>
    <w:rsid w:val="005F0111"/>
    <w:rPr>
      <w:i/>
      <w:iCs/>
      <w:color w:val="000000" w:themeColor="text1"/>
    </w:rPr>
  </w:style>
  <w:style w:type="paragraph" w:styleId="Cytatintensywny">
    <w:name w:val="Intense Quote"/>
    <w:basedOn w:val="Normalny"/>
    <w:next w:val="Normalny"/>
    <w:link w:val="CytatintensywnyZnak"/>
    <w:uiPriority w:val="30"/>
    <w:qFormat/>
    <w:rsid w:val="005F011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5F0111"/>
    <w:rPr>
      <w:b/>
      <w:bCs/>
      <w:i/>
      <w:iCs/>
      <w:color w:val="5B9BD5" w:themeColor="accent1"/>
    </w:rPr>
  </w:style>
  <w:style w:type="character" w:styleId="Wyrnieniedelikatne">
    <w:name w:val="Subtle Emphasis"/>
    <w:basedOn w:val="Domylnaczcionkaakapitu"/>
    <w:uiPriority w:val="19"/>
    <w:qFormat/>
    <w:rsid w:val="005F0111"/>
    <w:rPr>
      <w:i/>
      <w:iCs/>
      <w:color w:val="808080" w:themeColor="text1" w:themeTint="7F"/>
    </w:rPr>
  </w:style>
  <w:style w:type="character" w:styleId="Wyrnienieintensywne">
    <w:name w:val="Intense Emphasis"/>
    <w:basedOn w:val="Domylnaczcionkaakapitu"/>
    <w:uiPriority w:val="21"/>
    <w:qFormat/>
    <w:rsid w:val="005F0111"/>
    <w:rPr>
      <w:b/>
      <w:bCs/>
      <w:i/>
      <w:iCs/>
      <w:color w:val="5B9BD5" w:themeColor="accent1"/>
    </w:rPr>
  </w:style>
  <w:style w:type="character" w:styleId="Odwoaniedelikatne">
    <w:name w:val="Subtle Reference"/>
    <w:basedOn w:val="Domylnaczcionkaakapitu"/>
    <w:uiPriority w:val="31"/>
    <w:qFormat/>
    <w:rsid w:val="005F0111"/>
    <w:rPr>
      <w:smallCaps/>
      <w:color w:val="ED7D31" w:themeColor="accent2"/>
      <w:u w:val="single"/>
    </w:rPr>
  </w:style>
  <w:style w:type="character" w:styleId="Odwoanieintensywne">
    <w:name w:val="Intense Reference"/>
    <w:basedOn w:val="Domylnaczcionkaakapitu"/>
    <w:uiPriority w:val="32"/>
    <w:qFormat/>
    <w:rsid w:val="005F0111"/>
    <w:rPr>
      <w:b/>
      <w:bCs/>
      <w:smallCaps/>
      <w:color w:val="ED7D31" w:themeColor="accent2"/>
      <w:spacing w:val="5"/>
      <w:u w:val="single"/>
    </w:rPr>
  </w:style>
  <w:style w:type="character" w:styleId="Tytuksiki">
    <w:name w:val="Book Title"/>
    <w:basedOn w:val="Domylnaczcionkaakapitu"/>
    <w:uiPriority w:val="33"/>
    <w:qFormat/>
    <w:rsid w:val="005F0111"/>
    <w:rPr>
      <w:b/>
      <w:bCs/>
      <w:smallCaps/>
      <w:spacing w:val="5"/>
    </w:rPr>
  </w:style>
  <w:style w:type="paragraph" w:styleId="Nagwekspisutreci">
    <w:name w:val="TOC Heading"/>
    <w:basedOn w:val="Nagwek1"/>
    <w:next w:val="Normalny"/>
    <w:uiPriority w:val="39"/>
    <w:semiHidden/>
    <w:unhideWhenUsed/>
    <w:qFormat/>
    <w:rsid w:val="005F0111"/>
    <w:pPr>
      <w:outlineLvl w:val="9"/>
    </w:pPr>
  </w:style>
  <w:style w:type="table" w:styleId="Tabela-Siatka">
    <w:name w:val="Table Grid"/>
    <w:basedOn w:val="Standardowy"/>
    <w:rsid w:val="00E9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B50B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BB5"/>
    <w:rPr>
      <w:rFonts w:ascii="Segoe UI" w:hAnsi="Segoe UI" w:cs="Segoe UI"/>
      <w:sz w:val="18"/>
      <w:szCs w:val="18"/>
    </w:rPr>
  </w:style>
  <w:style w:type="paragraph" w:styleId="Tekstpodstawowy">
    <w:name w:val="Body Text"/>
    <w:basedOn w:val="Normalny"/>
    <w:link w:val="TekstpodstawowyZnak"/>
    <w:rsid w:val="00183C71"/>
    <w:pPr>
      <w:tabs>
        <w:tab w:val="left" w:pos="284"/>
        <w:tab w:val="left" w:pos="568"/>
      </w:tabs>
      <w:overflowPunct w:val="0"/>
      <w:autoSpaceDE w:val="0"/>
      <w:autoSpaceDN w:val="0"/>
      <w:adjustRightInd w:val="0"/>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183C71"/>
    <w:rPr>
      <w:rFonts w:ascii="Times New Roman" w:eastAsia="Times New Roman" w:hAnsi="Times New Roman" w:cs="Times New Roman"/>
      <w:sz w:val="24"/>
      <w:szCs w:val="20"/>
      <w:lang w:val="x-none" w:eastAsia="x-none"/>
    </w:rPr>
  </w:style>
  <w:style w:type="paragraph" w:customStyle="1" w:styleId="Standard">
    <w:name w:val="Standard"/>
    <w:rsid w:val="00183C71"/>
    <w:pPr>
      <w:widowControl w:val="0"/>
      <w:numPr>
        <w:numId w:val="1"/>
      </w:numPr>
      <w:suppressAutoHyphens/>
      <w:autoSpaceDE w:val="0"/>
      <w:spacing w:after="0" w:line="240" w:lineRule="auto"/>
    </w:pPr>
    <w:rPr>
      <w:rFonts w:ascii="Times New Roman" w:eastAsia="Times New Roman" w:hAnsi="Times New Roman" w:cs="Times New Roman"/>
      <w:sz w:val="24"/>
      <w:szCs w:val="24"/>
      <w:lang w:eastAsia="ar-SA"/>
    </w:rPr>
  </w:style>
  <w:style w:type="character" w:styleId="Numerstrony">
    <w:name w:val="page number"/>
    <w:basedOn w:val="Domylnaczcionkaakapitu"/>
    <w:rsid w:val="00183C71"/>
  </w:style>
  <w:style w:type="paragraph" w:styleId="NormalnyWeb">
    <w:name w:val="Normal (Web)"/>
    <w:basedOn w:val="Normalny"/>
    <w:rsid w:val="00183C7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21">
    <w:name w:val="Tekst podstawowy 21"/>
    <w:basedOn w:val="Normalny"/>
    <w:rsid w:val="00183C7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83C71"/>
    <w:pPr>
      <w:overflowPunct w:val="0"/>
      <w:autoSpaceDE w:val="0"/>
      <w:autoSpaceDN w:val="0"/>
      <w:adjustRightInd w:val="0"/>
      <w:spacing w:after="120" w:line="240" w:lineRule="auto"/>
      <w:ind w:left="283"/>
    </w:pPr>
    <w:rPr>
      <w:rFonts w:ascii="MS Sans Serif" w:eastAsia="Times New Roman" w:hAnsi="MS Sans Serif" w:cs="Times New Roman"/>
      <w:sz w:val="20"/>
      <w:szCs w:val="20"/>
      <w:lang w:val="en-US" w:eastAsia="x-none"/>
    </w:rPr>
  </w:style>
  <w:style w:type="character" w:customStyle="1" w:styleId="TekstpodstawowywcityZnak">
    <w:name w:val="Tekst podstawowy wcięty Znak"/>
    <w:basedOn w:val="Domylnaczcionkaakapitu"/>
    <w:link w:val="Tekstpodstawowywcity"/>
    <w:rsid w:val="00183C71"/>
    <w:rPr>
      <w:rFonts w:ascii="MS Sans Serif" w:eastAsia="Times New Roman" w:hAnsi="MS Sans Serif" w:cs="Times New Roman"/>
      <w:sz w:val="20"/>
      <w:szCs w:val="20"/>
      <w:lang w:val="en-US" w:eastAsia="x-none"/>
    </w:rPr>
  </w:style>
  <w:style w:type="paragraph" w:customStyle="1" w:styleId="pkt1">
    <w:name w:val="pkt1"/>
    <w:basedOn w:val="Normalny"/>
    <w:rsid w:val="00183C71"/>
    <w:pPr>
      <w:spacing w:before="60" w:after="60" w:line="240" w:lineRule="auto"/>
      <w:ind w:left="850" w:hanging="425"/>
      <w:jc w:val="both"/>
    </w:pPr>
    <w:rPr>
      <w:rFonts w:ascii="Times New Roman" w:eastAsia="Calibri" w:hAnsi="Times New Roman" w:cs="Times New Roman"/>
      <w:color w:val="000000"/>
      <w:sz w:val="24"/>
      <w:szCs w:val="24"/>
      <w:lang w:eastAsia="pl-PL"/>
    </w:rPr>
  </w:style>
  <w:style w:type="paragraph" w:customStyle="1" w:styleId="Default">
    <w:name w:val="Default"/>
    <w:basedOn w:val="Normalny"/>
    <w:rsid w:val="00183C71"/>
    <w:pPr>
      <w:autoSpaceDE w:val="0"/>
      <w:spacing w:after="0" w:line="240" w:lineRule="auto"/>
    </w:pPr>
    <w:rPr>
      <w:rFonts w:ascii="Times New Roman" w:eastAsia="Calibri" w:hAnsi="Times New Roman" w:cs="Times New Roman"/>
      <w:color w:val="000000"/>
      <w:sz w:val="24"/>
      <w:szCs w:val="24"/>
      <w:lang w:eastAsia="ar-SA"/>
    </w:rPr>
  </w:style>
  <w:style w:type="character" w:styleId="UyteHipercze">
    <w:name w:val="FollowedHyperlink"/>
    <w:rsid w:val="00183C71"/>
    <w:rPr>
      <w:color w:val="800080"/>
      <w:u w:val="single"/>
    </w:rPr>
  </w:style>
  <w:style w:type="paragraph" w:customStyle="1" w:styleId="1Styl1">
    <w:name w:val="1Styl1"/>
    <w:basedOn w:val="Normalny"/>
    <w:qFormat/>
    <w:rsid w:val="00183C71"/>
    <w:pPr>
      <w:shd w:val="clear" w:color="auto" w:fill="D9D9D9"/>
      <w:tabs>
        <w:tab w:val="left" w:pos="3270"/>
      </w:tabs>
      <w:overflowPunct w:val="0"/>
      <w:autoSpaceDE w:val="0"/>
      <w:autoSpaceDN w:val="0"/>
      <w:adjustRightInd w:val="0"/>
      <w:spacing w:after="0" w:line="240" w:lineRule="auto"/>
      <w:jc w:val="center"/>
    </w:pPr>
    <w:rPr>
      <w:rFonts w:ascii="Arial" w:eastAsia="Times New Roman" w:hAnsi="Arial" w:cs="Arial"/>
      <w:b/>
      <w:bCs/>
      <w:szCs w:val="20"/>
      <w:lang w:eastAsia="pl-PL"/>
    </w:rPr>
  </w:style>
  <w:style w:type="paragraph" w:styleId="Spistreci2">
    <w:name w:val="toc 2"/>
    <w:basedOn w:val="Normalny"/>
    <w:next w:val="Normalny"/>
    <w:autoRedefine/>
    <w:uiPriority w:val="39"/>
    <w:rsid w:val="00183C71"/>
    <w:pPr>
      <w:overflowPunct w:val="0"/>
      <w:autoSpaceDE w:val="0"/>
      <w:autoSpaceDN w:val="0"/>
      <w:adjustRightInd w:val="0"/>
      <w:spacing w:after="0" w:line="240" w:lineRule="auto"/>
      <w:ind w:left="200"/>
    </w:pPr>
    <w:rPr>
      <w:rFonts w:ascii="MS Sans Serif" w:eastAsia="Times New Roman" w:hAnsi="MS Sans Serif" w:cs="Times New Roman"/>
      <w:sz w:val="20"/>
      <w:szCs w:val="20"/>
      <w:lang w:val="en-US" w:eastAsia="pl-PL"/>
    </w:rPr>
  </w:style>
  <w:style w:type="paragraph" w:styleId="Spistreci1">
    <w:name w:val="toc 1"/>
    <w:basedOn w:val="Normalny"/>
    <w:next w:val="Normalny"/>
    <w:autoRedefine/>
    <w:uiPriority w:val="39"/>
    <w:rsid w:val="00183C71"/>
    <w:pPr>
      <w:tabs>
        <w:tab w:val="right" w:leader="dot" w:pos="9062"/>
      </w:tabs>
      <w:overflowPunct w:val="0"/>
      <w:autoSpaceDE w:val="0"/>
      <w:autoSpaceDN w:val="0"/>
      <w:adjustRightInd w:val="0"/>
      <w:spacing w:after="120" w:line="360" w:lineRule="auto"/>
      <w:jc w:val="both"/>
    </w:pPr>
    <w:rPr>
      <w:rFonts w:ascii="Arial" w:eastAsia="Times New Roman" w:hAnsi="Arial" w:cs="Times New Roman"/>
      <w:b/>
      <w:szCs w:val="20"/>
      <w:lang w:val="en-US" w:eastAsia="pl-PL"/>
    </w:rPr>
  </w:style>
  <w:style w:type="paragraph" w:styleId="Akapitzlist">
    <w:name w:val="List Paragraph"/>
    <w:basedOn w:val="Normalny"/>
    <w:uiPriority w:val="34"/>
    <w:qFormat/>
    <w:rsid w:val="00183C71"/>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Tekstpodstawowy210">
    <w:name w:val="Tekst podstawowy 21"/>
    <w:basedOn w:val="Normalny"/>
    <w:rsid w:val="00183C7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changed-paragraph">
    <w:name w:val="changed-paragraph"/>
    <w:rsid w:val="00183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111"/>
  </w:style>
  <w:style w:type="paragraph" w:styleId="Nagwek1">
    <w:name w:val="heading 1"/>
    <w:basedOn w:val="Normalny"/>
    <w:next w:val="Normalny"/>
    <w:link w:val="Nagwek1Znak"/>
    <w:qFormat/>
    <w:rsid w:val="005F01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5F01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5F011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nhideWhenUsed/>
    <w:qFormat/>
    <w:rsid w:val="005F011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nhideWhenUsed/>
    <w:qFormat/>
    <w:rsid w:val="005F011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5F011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nhideWhenUsed/>
    <w:qFormat/>
    <w:rsid w:val="005F01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5F011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gwek9">
    <w:name w:val="heading 9"/>
    <w:basedOn w:val="Normalny"/>
    <w:next w:val="Normalny"/>
    <w:link w:val="Nagwek9Znak"/>
    <w:unhideWhenUsed/>
    <w:qFormat/>
    <w:rsid w:val="005F01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unhideWhenUsed/>
    <w:rsid w:val="005F0111"/>
    <w:pPr>
      <w:tabs>
        <w:tab w:val="center" w:pos="4536"/>
        <w:tab w:val="right" w:pos="9072"/>
      </w:tabs>
      <w:spacing w:after="0" w:line="240" w:lineRule="auto"/>
    </w:pPr>
  </w:style>
  <w:style w:type="character" w:customStyle="1" w:styleId="NagwekZnak">
    <w:name w:val="Nagłówek Znak"/>
    <w:aliases w:val="Znak Znak"/>
    <w:basedOn w:val="Domylnaczcionkaakapitu"/>
    <w:link w:val="Nagwek"/>
    <w:rsid w:val="005F0111"/>
  </w:style>
  <w:style w:type="paragraph" w:styleId="Stopka">
    <w:name w:val="footer"/>
    <w:basedOn w:val="Normalny"/>
    <w:link w:val="StopkaZnak"/>
    <w:uiPriority w:val="99"/>
    <w:unhideWhenUsed/>
    <w:rsid w:val="005F0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111"/>
  </w:style>
  <w:style w:type="character" w:styleId="Hipercze">
    <w:name w:val="Hyperlink"/>
    <w:uiPriority w:val="99"/>
    <w:unhideWhenUsed/>
    <w:rsid w:val="005F0111"/>
    <w:rPr>
      <w:color w:val="0000FF"/>
      <w:u w:val="single"/>
    </w:rPr>
  </w:style>
  <w:style w:type="character" w:customStyle="1" w:styleId="Nagwek1Znak">
    <w:name w:val="Nagłówek 1 Znak"/>
    <w:basedOn w:val="Domylnaczcionkaakapitu"/>
    <w:link w:val="Nagwek1"/>
    <w:uiPriority w:val="9"/>
    <w:rsid w:val="005F0111"/>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rsid w:val="005F0111"/>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5F011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5F011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semiHidden/>
    <w:rsid w:val="005F011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semiHidden/>
    <w:rsid w:val="005F0111"/>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semiHidden/>
    <w:rsid w:val="005F01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F011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5F011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F0111"/>
    <w:pPr>
      <w:spacing w:line="240" w:lineRule="auto"/>
    </w:pPr>
    <w:rPr>
      <w:b/>
      <w:bCs/>
      <w:color w:val="5B9BD5" w:themeColor="accent1"/>
      <w:sz w:val="18"/>
      <w:szCs w:val="18"/>
    </w:rPr>
  </w:style>
  <w:style w:type="paragraph" w:styleId="Tytu">
    <w:name w:val="Title"/>
    <w:basedOn w:val="Normalny"/>
    <w:next w:val="Normalny"/>
    <w:link w:val="TytuZnak"/>
    <w:uiPriority w:val="10"/>
    <w:qFormat/>
    <w:rsid w:val="005F01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omylnaczcionkaakapitu"/>
    <w:link w:val="Tytu"/>
    <w:uiPriority w:val="10"/>
    <w:rsid w:val="005F0111"/>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qFormat/>
    <w:rsid w:val="005F011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rsid w:val="005F0111"/>
    <w:rPr>
      <w:rFonts w:asciiTheme="majorHAnsi" w:eastAsiaTheme="majorEastAsia" w:hAnsiTheme="majorHAnsi" w:cstheme="majorBidi"/>
      <w:i/>
      <w:iCs/>
      <w:color w:val="5B9BD5" w:themeColor="accent1"/>
      <w:spacing w:val="15"/>
      <w:sz w:val="24"/>
      <w:szCs w:val="24"/>
    </w:rPr>
  </w:style>
  <w:style w:type="character" w:styleId="Pogrubienie">
    <w:name w:val="Strong"/>
    <w:basedOn w:val="Domylnaczcionkaakapitu"/>
    <w:qFormat/>
    <w:rsid w:val="005F0111"/>
    <w:rPr>
      <w:b/>
      <w:bCs/>
    </w:rPr>
  </w:style>
  <w:style w:type="character" w:styleId="Uwydatnienie">
    <w:name w:val="Emphasis"/>
    <w:basedOn w:val="Domylnaczcionkaakapitu"/>
    <w:uiPriority w:val="20"/>
    <w:qFormat/>
    <w:rsid w:val="005F0111"/>
    <w:rPr>
      <w:i/>
      <w:iCs/>
    </w:rPr>
  </w:style>
  <w:style w:type="paragraph" w:styleId="Bezodstpw">
    <w:name w:val="No Spacing"/>
    <w:uiPriority w:val="1"/>
    <w:qFormat/>
    <w:rsid w:val="005F0111"/>
    <w:pPr>
      <w:spacing w:after="0" w:line="240" w:lineRule="auto"/>
    </w:pPr>
  </w:style>
  <w:style w:type="paragraph" w:styleId="Cytat">
    <w:name w:val="Quote"/>
    <w:basedOn w:val="Normalny"/>
    <w:next w:val="Normalny"/>
    <w:link w:val="CytatZnak"/>
    <w:uiPriority w:val="29"/>
    <w:qFormat/>
    <w:rsid w:val="005F0111"/>
    <w:rPr>
      <w:i/>
      <w:iCs/>
      <w:color w:val="000000" w:themeColor="text1"/>
    </w:rPr>
  </w:style>
  <w:style w:type="character" w:customStyle="1" w:styleId="CytatZnak">
    <w:name w:val="Cytat Znak"/>
    <w:basedOn w:val="Domylnaczcionkaakapitu"/>
    <w:link w:val="Cytat"/>
    <w:uiPriority w:val="29"/>
    <w:rsid w:val="005F0111"/>
    <w:rPr>
      <w:i/>
      <w:iCs/>
      <w:color w:val="000000" w:themeColor="text1"/>
    </w:rPr>
  </w:style>
  <w:style w:type="paragraph" w:styleId="Cytatintensywny">
    <w:name w:val="Intense Quote"/>
    <w:basedOn w:val="Normalny"/>
    <w:next w:val="Normalny"/>
    <w:link w:val="CytatintensywnyZnak"/>
    <w:uiPriority w:val="30"/>
    <w:qFormat/>
    <w:rsid w:val="005F011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5F0111"/>
    <w:rPr>
      <w:b/>
      <w:bCs/>
      <w:i/>
      <w:iCs/>
      <w:color w:val="5B9BD5" w:themeColor="accent1"/>
    </w:rPr>
  </w:style>
  <w:style w:type="character" w:styleId="Wyrnieniedelikatne">
    <w:name w:val="Subtle Emphasis"/>
    <w:basedOn w:val="Domylnaczcionkaakapitu"/>
    <w:uiPriority w:val="19"/>
    <w:qFormat/>
    <w:rsid w:val="005F0111"/>
    <w:rPr>
      <w:i/>
      <w:iCs/>
      <w:color w:val="808080" w:themeColor="text1" w:themeTint="7F"/>
    </w:rPr>
  </w:style>
  <w:style w:type="character" w:styleId="Wyrnienieintensywne">
    <w:name w:val="Intense Emphasis"/>
    <w:basedOn w:val="Domylnaczcionkaakapitu"/>
    <w:uiPriority w:val="21"/>
    <w:qFormat/>
    <w:rsid w:val="005F0111"/>
    <w:rPr>
      <w:b/>
      <w:bCs/>
      <w:i/>
      <w:iCs/>
      <w:color w:val="5B9BD5" w:themeColor="accent1"/>
    </w:rPr>
  </w:style>
  <w:style w:type="character" w:styleId="Odwoaniedelikatne">
    <w:name w:val="Subtle Reference"/>
    <w:basedOn w:val="Domylnaczcionkaakapitu"/>
    <w:uiPriority w:val="31"/>
    <w:qFormat/>
    <w:rsid w:val="005F0111"/>
    <w:rPr>
      <w:smallCaps/>
      <w:color w:val="ED7D31" w:themeColor="accent2"/>
      <w:u w:val="single"/>
    </w:rPr>
  </w:style>
  <w:style w:type="character" w:styleId="Odwoanieintensywne">
    <w:name w:val="Intense Reference"/>
    <w:basedOn w:val="Domylnaczcionkaakapitu"/>
    <w:uiPriority w:val="32"/>
    <w:qFormat/>
    <w:rsid w:val="005F0111"/>
    <w:rPr>
      <w:b/>
      <w:bCs/>
      <w:smallCaps/>
      <w:color w:val="ED7D31" w:themeColor="accent2"/>
      <w:spacing w:val="5"/>
      <w:u w:val="single"/>
    </w:rPr>
  </w:style>
  <w:style w:type="character" w:styleId="Tytuksiki">
    <w:name w:val="Book Title"/>
    <w:basedOn w:val="Domylnaczcionkaakapitu"/>
    <w:uiPriority w:val="33"/>
    <w:qFormat/>
    <w:rsid w:val="005F0111"/>
    <w:rPr>
      <w:b/>
      <w:bCs/>
      <w:smallCaps/>
      <w:spacing w:val="5"/>
    </w:rPr>
  </w:style>
  <w:style w:type="paragraph" w:styleId="Nagwekspisutreci">
    <w:name w:val="TOC Heading"/>
    <w:basedOn w:val="Nagwek1"/>
    <w:next w:val="Normalny"/>
    <w:uiPriority w:val="39"/>
    <w:semiHidden/>
    <w:unhideWhenUsed/>
    <w:qFormat/>
    <w:rsid w:val="005F0111"/>
    <w:pPr>
      <w:outlineLvl w:val="9"/>
    </w:pPr>
  </w:style>
  <w:style w:type="table" w:styleId="Tabela-Siatka">
    <w:name w:val="Table Grid"/>
    <w:basedOn w:val="Standardowy"/>
    <w:rsid w:val="00E9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B50B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BB5"/>
    <w:rPr>
      <w:rFonts w:ascii="Segoe UI" w:hAnsi="Segoe UI" w:cs="Segoe UI"/>
      <w:sz w:val="18"/>
      <w:szCs w:val="18"/>
    </w:rPr>
  </w:style>
  <w:style w:type="paragraph" w:styleId="Tekstpodstawowy">
    <w:name w:val="Body Text"/>
    <w:basedOn w:val="Normalny"/>
    <w:link w:val="TekstpodstawowyZnak"/>
    <w:rsid w:val="00183C71"/>
    <w:pPr>
      <w:tabs>
        <w:tab w:val="left" w:pos="284"/>
        <w:tab w:val="left" w:pos="568"/>
      </w:tabs>
      <w:overflowPunct w:val="0"/>
      <w:autoSpaceDE w:val="0"/>
      <w:autoSpaceDN w:val="0"/>
      <w:adjustRightInd w:val="0"/>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183C71"/>
    <w:rPr>
      <w:rFonts w:ascii="Times New Roman" w:eastAsia="Times New Roman" w:hAnsi="Times New Roman" w:cs="Times New Roman"/>
      <w:sz w:val="24"/>
      <w:szCs w:val="20"/>
      <w:lang w:val="x-none" w:eastAsia="x-none"/>
    </w:rPr>
  </w:style>
  <w:style w:type="paragraph" w:customStyle="1" w:styleId="Standard">
    <w:name w:val="Standard"/>
    <w:rsid w:val="00183C71"/>
    <w:pPr>
      <w:widowControl w:val="0"/>
      <w:numPr>
        <w:numId w:val="1"/>
      </w:numPr>
      <w:suppressAutoHyphens/>
      <w:autoSpaceDE w:val="0"/>
      <w:spacing w:after="0" w:line="240" w:lineRule="auto"/>
    </w:pPr>
    <w:rPr>
      <w:rFonts w:ascii="Times New Roman" w:eastAsia="Times New Roman" w:hAnsi="Times New Roman" w:cs="Times New Roman"/>
      <w:sz w:val="24"/>
      <w:szCs w:val="24"/>
      <w:lang w:eastAsia="ar-SA"/>
    </w:rPr>
  </w:style>
  <w:style w:type="character" w:styleId="Numerstrony">
    <w:name w:val="page number"/>
    <w:basedOn w:val="Domylnaczcionkaakapitu"/>
    <w:rsid w:val="00183C71"/>
  </w:style>
  <w:style w:type="paragraph" w:styleId="NormalnyWeb">
    <w:name w:val="Normal (Web)"/>
    <w:basedOn w:val="Normalny"/>
    <w:rsid w:val="00183C7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21">
    <w:name w:val="Tekst podstawowy 21"/>
    <w:basedOn w:val="Normalny"/>
    <w:rsid w:val="00183C7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83C71"/>
    <w:pPr>
      <w:overflowPunct w:val="0"/>
      <w:autoSpaceDE w:val="0"/>
      <w:autoSpaceDN w:val="0"/>
      <w:adjustRightInd w:val="0"/>
      <w:spacing w:after="120" w:line="240" w:lineRule="auto"/>
      <w:ind w:left="283"/>
    </w:pPr>
    <w:rPr>
      <w:rFonts w:ascii="MS Sans Serif" w:eastAsia="Times New Roman" w:hAnsi="MS Sans Serif" w:cs="Times New Roman"/>
      <w:sz w:val="20"/>
      <w:szCs w:val="20"/>
      <w:lang w:val="en-US" w:eastAsia="x-none"/>
    </w:rPr>
  </w:style>
  <w:style w:type="character" w:customStyle="1" w:styleId="TekstpodstawowywcityZnak">
    <w:name w:val="Tekst podstawowy wcięty Znak"/>
    <w:basedOn w:val="Domylnaczcionkaakapitu"/>
    <w:link w:val="Tekstpodstawowywcity"/>
    <w:rsid w:val="00183C71"/>
    <w:rPr>
      <w:rFonts w:ascii="MS Sans Serif" w:eastAsia="Times New Roman" w:hAnsi="MS Sans Serif" w:cs="Times New Roman"/>
      <w:sz w:val="20"/>
      <w:szCs w:val="20"/>
      <w:lang w:val="en-US" w:eastAsia="x-none"/>
    </w:rPr>
  </w:style>
  <w:style w:type="paragraph" w:customStyle="1" w:styleId="pkt1">
    <w:name w:val="pkt1"/>
    <w:basedOn w:val="Normalny"/>
    <w:rsid w:val="00183C71"/>
    <w:pPr>
      <w:spacing w:before="60" w:after="60" w:line="240" w:lineRule="auto"/>
      <w:ind w:left="850" w:hanging="425"/>
      <w:jc w:val="both"/>
    </w:pPr>
    <w:rPr>
      <w:rFonts w:ascii="Times New Roman" w:eastAsia="Calibri" w:hAnsi="Times New Roman" w:cs="Times New Roman"/>
      <w:color w:val="000000"/>
      <w:sz w:val="24"/>
      <w:szCs w:val="24"/>
      <w:lang w:eastAsia="pl-PL"/>
    </w:rPr>
  </w:style>
  <w:style w:type="paragraph" w:customStyle="1" w:styleId="Default">
    <w:name w:val="Default"/>
    <w:basedOn w:val="Normalny"/>
    <w:rsid w:val="00183C71"/>
    <w:pPr>
      <w:autoSpaceDE w:val="0"/>
      <w:spacing w:after="0" w:line="240" w:lineRule="auto"/>
    </w:pPr>
    <w:rPr>
      <w:rFonts w:ascii="Times New Roman" w:eastAsia="Calibri" w:hAnsi="Times New Roman" w:cs="Times New Roman"/>
      <w:color w:val="000000"/>
      <w:sz w:val="24"/>
      <w:szCs w:val="24"/>
      <w:lang w:eastAsia="ar-SA"/>
    </w:rPr>
  </w:style>
  <w:style w:type="character" w:styleId="UyteHipercze">
    <w:name w:val="FollowedHyperlink"/>
    <w:rsid w:val="00183C71"/>
    <w:rPr>
      <w:color w:val="800080"/>
      <w:u w:val="single"/>
    </w:rPr>
  </w:style>
  <w:style w:type="paragraph" w:customStyle="1" w:styleId="1Styl1">
    <w:name w:val="1Styl1"/>
    <w:basedOn w:val="Normalny"/>
    <w:qFormat/>
    <w:rsid w:val="00183C71"/>
    <w:pPr>
      <w:shd w:val="clear" w:color="auto" w:fill="D9D9D9"/>
      <w:tabs>
        <w:tab w:val="left" w:pos="3270"/>
      </w:tabs>
      <w:overflowPunct w:val="0"/>
      <w:autoSpaceDE w:val="0"/>
      <w:autoSpaceDN w:val="0"/>
      <w:adjustRightInd w:val="0"/>
      <w:spacing w:after="0" w:line="240" w:lineRule="auto"/>
      <w:jc w:val="center"/>
    </w:pPr>
    <w:rPr>
      <w:rFonts w:ascii="Arial" w:eastAsia="Times New Roman" w:hAnsi="Arial" w:cs="Arial"/>
      <w:b/>
      <w:bCs/>
      <w:szCs w:val="20"/>
      <w:lang w:eastAsia="pl-PL"/>
    </w:rPr>
  </w:style>
  <w:style w:type="paragraph" w:styleId="Spistreci2">
    <w:name w:val="toc 2"/>
    <w:basedOn w:val="Normalny"/>
    <w:next w:val="Normalny"/>
    <w:autoRedefine/>
    <w:uiPriority w:val="39"/>
    <w:rsid w:val="00183C71"/>
    <w:pPr>
      <w:overflowPunct w:val="0"/>
      <w:autoSpaceDE w:val="0"/>
      <w:autoSpaceDN w:val="0"/>
      <w:adjustRightInd w:val="0"/>
      <w:spacing w:after="0" w:line="240" w:lineRule="auto"/>
      <w:ind w:left="200"/>
    </w:pPr>
    <w:rPr>
      <w:rFonts w:ascii="MS Sans Serif" w:eastAsia="Times New Roman" w:hAnsi="MS Sans Serif" w:cs="Times New Roman"/>
      <w:sz w:val="20"/>
      <w:szCs w:val="20"/>
      <w:lang w:val="en-US" w:eastAsia="pl-PL"/>
    </w:rPr>
  </w:style>
  <w:style w:type="paragraph" w:styleId="Spistreci1">
    <w:name w:val="toc 1"/>
    <w:basedOn w:val="Normalny"/>
    <w:next w:val="Normalny"/>
    <w:autoRedefine/>
    <w:uiPriority w:val="39"/>
    <w:rsid w:val="00183C71"/>
    <w:pPr>
      <w:tabs>
        <w:tab w:val="right" w:leader="dot" w:pos="9062"/>
      </w:tabs>
      <w:overflowPunct w:val="0"/>
      <w:autoSpaceDE w:val="0"/>
      <w:autoSpaceDN w:val="0"/>
      <w:adjustRightInd w:val="0"/>
      <w:spacing w:after="120" w:line="360" w:lineRule="auto"/>
      <w:jc w:val="both"/>
    </w:pPr>
    <w:rPr>
      <w:rFonts w:ascii="Arial" w:eastAsia="Times New Roman" w:hAnsi="Arial" w:cs="Times New Roman"/>
      <w:b/>
      <w:szCs w:val="20"/>
      <w:lang w:val="en-US" w:eastAsia="pl-PL"/>
    </w:rPr>
  </w:style>
  <w:style w:type="paragraph" w:styleId="Akapitzlist">
    <w:name w:val="List Paragraph"/>
    <w:basedOn w:val="Normalny"/>
    <w:uiPriority w:val="34"/>
    <w:qFormat/>
    <w:rsid w:val="00183C71"/>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Tekstpodstawowy210">
    <w:name w:val="Tekst podstawowy 21"/>
    <w:basedOn w:val="Normalny"/>
    <w:rsid w:val="00183C7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changed-paragraph">
    <w:name w:val="changed-paragraph"/>
    <w:rsid w:val="00183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5599">
      <w:bodyDiv w:val="1"/>
      <w:marLeft w:val="0"/>
      <w:marRight w:val="0"/>
      <w:marTop w:val="0"/>
      <w:marBottom w:val="0"/>
      <w:divBdr>
        <w:top w:val="none" w:sz="0" w:space="0" w:color="auto"/>
        <w:left w:val="none" w:sz="0" w:space="0" w:color="auto"/>
        <w:bottom w:val="none" w:sz="0" w:space="0" w:color="auto"/>
        <w:right w:val="none" w:sz="0" w:space="0" w:color="auto"/>
      </w:divBdr>
    </w:div>
    <w:div w:id="502623413">
      <w:bodyDiv w:val="1"/>
      <w:marLeft w:val="0"/>
      <w:marRight w:val="0"/>
      <w:marTop w:val="0"/>
      <w:marBottom w:val="0"/>
      <w:divBdr>
        <w:top w:val="none" w:sz="0" w:space="0" w:color="auto"/>
        <w:left w:val="none" w:sz="0" w:space="0" w:color="auto"/>
        <w:bottom w:val="none" w:sz="0" w:space="0" w:color="auto"/>
        <w:right w:val="none" w:sz="0" w:space="0" w:color="auto"/>
      </w:divBdr>
    </w:div>
    <w:div w:id="878974036">
      <w:bodyDiv w:val="1"/>
      <w:marLeft w:val="0"/>
      <w:marRight w:val="0"/>
      <w:marTop w:val="0"/>
      <w:marBottom w:val="0"/>
      <w:divBdr>
        <w:top w:val="none" w:sz="0" w:space="0" w:color="auto"/>
        <w:left w:val="none" w:sz="0" w:space="0" w:color="auto"/>
        <w:bottom w:val="none" w:sz="0" w:space="0" w:color="auto"/>
        <w:right w:val="none" w:sz="0" w:space="0" w:color="auto"/>
      </w:divBdr>
    </w:div>
    <w:div w:id="965813867">
      <w:bodyDiv w:val="1"/>
      <w:marLeft w:val="0"/>
      <w:marRight w:val="0"/>
      <w:marTop w:val="0"/>
      <w:marBottom w:val="0"/>
      <w:divBdr>
        <w:top w:val="none" w:sz="0" w:space="0" w:color="auto"/>
        <w:left w:val="none" w:sz="0" w:space="0" w:color="auto"/>
        <w:bottom w:val="none" w:sz="0" w:space="0" w:color="auto"/>
        <w:right w:val="none" w:sz="0" w:space="0" w:color="auto"/>
      </w:divBdr>
    </w:div>
    <w:div w:id="1221748951">
      <w:bodyDiv w:val="1"/>
      <w:marLeft w:val="0"/>
      <w:marRight w:val="0"/>
      <w:marTop w:val="0"/>
      <w:marBottom w:val="0"/>
      <w:divBdr>
        <w:top w:val="none" w:sz="0" w:space="0" w:color="auto"/>
        <w:left w:val="none" w:sz="0" w:space="0" w:color="auto"/>
        <w:bottom w:val="none" w:sz="0" w:space="0" w:color="auto"/>
        <w:right w:val="none" w:sz="0" w:space="0" w:color="auto"/>
      </w:divBdr>
    </w:div>
    <w:div w:id="1533879232">
      <w:bodyDiv w:val="1"/>
      <w:marLeft w:val="0"/>
      <w:marRight w:val="0"/>
      <w:marTop w:val="0"/>
      <w:marBottom w:val="0"/>
      <w:divBdr>
        <w:top w:val="none" w:sz="0" w:space="0" w:color="auto"/>
        <w:left w:val="none" w:sz="0" w:space="0" w:color="auto"/>
        <w:bottom w:val="none" w:sz="0" w:space="0" w:color="auto"/>
        <w:right w:val="none" w:sz="0" w:space="0" w:color="auto"/>
      </w:divBdr>
    </w:div>
    <w:div w:id="1653296379">
      <w:bodyDiv w:val="1"/>
      <w:marLeft w:val="0"/>
      <w:marRight w:val="0"/>
      <w:marTop w:val="0"/>
      <w:marBottom w:val="0"/>
      <w:divBdr>
        <w:top w:val="none" w:sz="0" w:space="0" w:color="auto"/>
        <w:left w:val="none" w:sz="0" w:space="0" w:color="auto"/>
        <w:bottom w:val="none" w:sz="0" w:space="0" w:color="auto"/>
        <w:right w:val="none" w:sz="0" w:space="0" w:color="auto"/>
      </w:divBdr>
    </w:div>
    <w:div w:id="1909458268">
      <w:bodyDiv w:val="1"/>
      <w:marLeft w:val="0"/>
      <w:marRight w:val="0"/>
      <w:marTop w:val="0"/>
      <w:marBottom w:val="0"/>
      <w:divBdr>
        <w:top w:val="none" w:sz="0" w:space="0" w:color="auto"/>
        <w:left w:val="none" w:sz="0" w:space="0" w:color="auto"/>
        <w:bottom w:val="none" w:sz="0" w:space="0" w:color="auto"/>
        <w:right w:val="none" w:sz="0" w:space="0" w:color="auto"/>
      </w:divBdr>
    </w:div>
    <w:div w:id="19870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p@mbp.czechowice-dziedzice.pl" TargetMode="External"/><Relationship Id="rId13" Type="http://schemas.openxmlformats.org/officeDocument/2006/relationships/hyperlink" Target="http://www.mbp.czechowice-dziedzice.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bp.czechowice-dziedzic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bp.czechowice-dziedzi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bp@mbp.czechowice-dziedzice.pl" TargetMode="External"/><Relationship Id="rId4" Type="http://schemas.openxmlformats.org/officeDocument/2006/relationships/settings" Target="settings.xml"/><Relationship Id="rId9" Type="http://schemas.openxmlformats.org/officeDocument/2006/relationships/hyperlink" Target="http://www.mbp.czechowice-dziedzice.pl/" TargetMode="External"/><Relationship Id="rId14" Type="http://schemas.openxmlformats.org/officeDocument/2006/relationships/hyperlink" Target="mailto:d.slowiok@mbp.czechowice-dziedzice.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bp@mbp.czechowice-dziedzice.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22</Pages>
  <Words>10229</Words>
  <Characters>61378</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adraszczyk</cp:lastModifiedBy>
  <cp:revision>14</cp:revision>
  <cp:lastPrinted>2019-04-11T11:44:00Z</cp:lastPrinted>
  <dcterms:created xsi:type="dcterms:W3CDTF">2019-04-11T12:22:00Z</dcterms:created>
  <dcterms:modified xsi:type="dcterms:W3CDTF">2019-04-17T11:20:00Z</dcterms:modified>
</cp:coreProperties>
</file>