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7BA" w:rsidRPr="000670B7" w:rsidRDefault="00FB27BA" w:rsidP="00FB27BA">
      <w:pPr>
        <w:rPr>
          <w:rFonts w:ascii="Arial" w:hAnsi="Arial" w:cs="Arial"/>
          <w:b/>
          <w:sz w:val="24"/>
        </w:rPr>
      </w:pPr>
      <w:r w:rsidRPr="000670B7">
        <w:rPr>
          <w:rFonts w:ascii="Arial" w:hAnsi="Arial" w:cs="Arial"/>
          <w:b/>
          <w:sz w:val="24"/>
        </w:rPr>
        <w:t>Znak</w:t>
      </w:r>
      <w:r>
        <w:rPr>
          <w:rFonts w:ascii="Arial" w:hAnsi="Arial" w:cs="Arial"/>
          <w:b/>
          <w:sz w:val="24"/>
        </w:rPr>
        <w:t xml:space="preserve"> </w:t>
      </w:r>
      <w:r w:rsidRPr="000262A5">
        <w:rPr>
          <w:rFonts w:ascii="Arial" w:hAnsi="Arial" w:cs="Arial"/>
          <w:b/>
          <w:sz w:val="24"/>
        </w:rPr>
        <w:t xml:space="preserve">sprawy: </w:t>
      </w:r>
      <w:r w:rsidR="0013600C">
        <w:rPr>
          <w:rFonts w:ascii="Arial" w:hAnsi="Arial" w:cs="Arial"/>
          <w:b/>
          <w:sz w:val="24"/>
        </w:rPr>
        <w:t>MBP-PW-49/19</w:t>
      </w:r>
    </w:p>
    <w:p w:rsidR="00FB27BA" w:rsidRPr="000670B7" w:rsidRDefault="00FB27BA" w:rsidP="00FB27BA">
      <w:pPr>
        <w:rPr>
          <w:rFonts w:ascii="Arial" w:hAnsi="Arial" w:cs="Arial"/>
          <w:b/>
          <w:sz w:val="24"/>
        </w:rPr>
      </w:pPr>
    </w:p>
    <w:p w:rsidR="00FB27BA" w:rsidRPr="000670B7" w:rsidRDefault="00FB27BA" w:rsidP="00FB27BA">
      <w:pPr>
        <w:spacing w:line="360" w:lineRule="auto"/>
        <w:rPr>
          <w:rFonts w:ascii="Arial" w:hAnsi="Arial" w:cs="Arial"/>
          <w:b/>
        </w:rPr>
      </w:pPr>
    </w:p>
    <w:p w:rsidR="00FB27BA" w:rsidRPr="00BB7818" w:rsidRDefault="00FB27BA" w:rsidP="00FB27BA">
      <w:pPr>
        <w:pStyle w:val="Bezodstpw"/>
        <w:rPr>
          <w:rFonts w:ascii="Arial" w:hAnsi="Arial" w:cs="Arial"/>
          <w:b/>
        </w:rPr>
      </w:pPr>
      <w:r w:rsidRPr="00BB7818">
        <w:rPr>
          <w:rFonts w:ascii="Arial" w:hAnsi="Arial" w:cs="Arial"/>
          <w:b/>
        </w:rPr>
        <w:t>Miejska Biblioteka Publiczna w Czechowicach-Dziedzicach</w:t>
      </w:r>
    </w:p>
    <w:p w:rsidR="00FB27BA" w:rsidRPr="00BB7818" w:rsidRDefault="00FB27BA" w:rsidP="00FB27BA">
      <w:pPr>
        <w:pStyle w:val="Bezodstpw"/>
        <w:rPr>
          <w:rFonts w:ascii="Arial" w:hAnsi="Arial" w:cs="Arial"/>
          <w:b/>
        </w:rPr>
      </w:pPr>
      <w:r w:rsidRPr="00BB7818">
        <w:rPr>
          <w:rFonts w:ascii="Arial" w:hAnsi="Arial" w:cs="Arial"/>
          <w:b/>
        </w:rPr>
        <w:t>ul. Niepodległości 32/34</w:t>
      </w:r>
    </w:p>
    <w:p w:rsidR="00FB27BA" w:rsidRPr="00BB7818" w:rsidRDefault="00FB27BA" w:rsidP="00FB27BA">
      <w:pPr>
        <w:pStyle w:val="Bezodstpw"/>
        <w:rPr>
          <w:rFonts w:ascii="Arial" w:hAnsi="Arial" w:cs="Arial"/>
          <w:b/>
        </w:rPr>
      </w:pPr>
      <w:r w:rsidRPr="00BB7818">
        <w:rPr>
          <w:rFonts w:ascii="Arial" w:hAnsi="Arial" w:cs="Arial"/>
          <w:b/>
        </w:rPr>
        <w:t>43-502 Czechowice-Dziedzice</w:t>
      </w:r>
    </w:p>
    <w:p w:rsidR="00FB27BA" w:rsidRPr="000670B7" w:rsidRDefault="00FB27BA" w:rsidP="00FB27BA">
      <w:pPr>
        <w:rPr>
          <w:rFonts w:ascii="Arial" w:hAnsi="Arial" w:cs="Arial"/>
          <w:b/>
          <w:sz w:val="32"/>
        </w:rPr>
      </w:pPr>
    </w:p>
    <w:p w:rsidR="00FB27BA" w:rsidRPr="000670B7" w:rsidRDefault="00FB27BA" w:rsidP="00FB27BA">
      <w:pPr>
        <w:rPr>
          <w:rFonts w:ascii="Arial" w:hAnsi="Arial" w:cs="Arial"/>
          <w:b/>
          <w:sz w:val="32"/>
        </w:rPr>
      </w:pPr>
      <w:r>
        <w:rPr>
          <w:rFonts w:ascii="Arial" w:hAnsi="Arial" w:cs="Arial"/>
          <w:b/>
          <w:sz w:val="32"/>
        </w:rPr>
        <w:t xml:space="preserve"> </w:t>
      </w:r>
    </w:p>
    <w:p w:rsidR="00FB27BA" w:rsidRPr="000670B7" w:rsidRDefault="00FB27BA" w:rsidP="00FB27BA">
      <w:pPr>
        <w:rPr>
          <w:rFonts w:ascii="Arial" w:hAnsi="Arial" w:cs="Arial"/>
          <w:b/>
          <w:sz w:val="32"/>
        </w:rPr>
      </w:pPr>
    </w:p>
    <w:p w:rsidR="00FB27BA" w:rsidRPr="000670B7" w:rsidRDefault="00FB27BA" w:rsidP="00FB27BA">
      <w:pPr>
        <w:jc w:val="center"/>
        <w:rPr>
          <w:rFonts w:ascii="Arial" w:hAnsi="Arial" w:cs="Arial"/>
          <w:b/>
          <w:sz w:val="32"/>
        </w:rPr>
      </w:pPr>
      <w:r w:rsidRPr="000670B7">
        <w:rPr>
          <w:rFonts w:ascii="Arial" w:hAnsi="Arial" w:cs="Arial"/>
          <w:b/>
          <w:sz w:val="32"/>
        </w:rPr>
        <w:t>Specyfikacja Istotnych Warunków Zamówienia</w:t>
      </w:r>
    </w:p>
    <w:p w:rsidR="00FB27BA" w:rsidRPr="000670B7" w:rsidRDefault="00FB27BA" w:rsidP="00FB27BA">
      <w:pPr>
        <w:jc w:val="center"/>
        <w:rPr>
          <w:rFonts w:ascii="Arial" w:hAnsi="Arial" w:cs="Arial"/>
          <w:b/>
          <w:sz w:val="24"/>
        </w:rPr>
      </w:pPr>
      <w:r w:rsidRPr="000670B7">
        <w:rPr>
          <w:rFonts w:ascii="Arial" w:hAnsi="Arial" w:cs="Arial"/>
          <w:b/>
          <w:sz w:val="24"/>
        </w:rPr>
        <w:t>(zwana dalej SIWZ)</w:t>
      </w:r>
    </w:p>
    <w:p w:rsidR="00FB27BA" w:rsidRPr="000670B7" w:rsidRDefault="00FB27BA" w:rsidP="00FB27BA">
      <w:pPr>
        <w:jc w:val="center"/>
        <w:rPr>
          <w:rFonts w:ascii="Arial" w:hAnsi="Arial" w:cs="Arial"/>
          <w:b/>
          <w:sz w:val="32"/>
        </w:rPr>
      </w:pPr>
    </w:p>
    <w:p w:rsidR="00FB27BA" w:rsidRDefault="00FB27BA" w:rsidP="00FB27BA">
      <w:pPr>
        <w:pStyle w:val="Nagwek"/>
        <w:jc w:val="center"/>
        <w:rPr>
          <w:rFonts w:ascii="Arial" w:hAnsi="Arial" w:cs="Arial"/>
          <w:b/>
          <w:sz w:val="22"/>
          <w:szCs w:val="23"/>
        </w:rPr>
      </w:pPr>
      <w:r w:rsidRPr="000670B7">
        <w:rPr>
          <w:rFonts w:ascii="Arial" w:hAnsi="Arial" w:cs="Arial"/>
          <w:b/>
          <w:sz w:val="22"/>
          <w:szCs w:val="23"/>
        </w:rPr>
        <w:t>w postępowaniu o udzielenie zamówienia publicznego w trybie przetargu nieograniczonego na podstawie ustawy z dnia 29 stycznia 2004 r.</w:t>
      </w:r>
    </w:p>
    <w:p w:rsidR="00FB27BA" w:rsidRDefault="00FB27BA" w:rsidP="00FB27BA">
      <w:pPr>
        <w:pStyle w:val="Nagwek"/>
        <w:jc w:val="center"/>
        <w:rPr>
          <w:rFonts w:ascii="Arial" w:hAnsi="Arial" w:cs="Arial"/>
          <w:b/>
          <w:sz w:val="22"/>
          <w:szCs w:val="23"/>
        </w:rPr>
      </w:pPr>
      <w:r w:rsidRPr="000670B7">
        <w:rPr>
          <w:rFonts w:ascii="Arial" w:hAnsi="Arial" w:cs="Arial"/>
          <w:b/>
          <w:sz w:val="22"/>
          <w:szCs w:val="23"/>
        </w:rPr>
        <w:t xml:space="preserve"> Prawo zamówień publicznych </w:t>
      </w:r>
      <w:r w:rsidRPr="001E0A1A">
        <w:rPr>
          <w:rFonts w:ascii="Arial" w:hAnsi="Arial" w:cs="Arial"/>
          <w:b/>
          <w:sz w:val="22"/>
          <w:szCs w:val="23"/>
        </w:rPr>
        <w:t xml:space="preserve">o wartości mniejszej niż kwota </w:t>
      </w:r>
      <w:r>
        <w:rPr>
          <w:rFonts w:ascii="Arial" w:hAnsi="Arial" w:cs="Arial"/>
          <w:b/>
          <w:sz w:val="22"/>
          <w:szCs w:val="23"/>
        </w:rPr>
        <w:t>221 000 euro</w:t>
      </w:r>
    </w:p>
    <w:p w:rsidR="00FB27BA" w:rsidRPr="000670B7" w:rsidRDefault="00FB27BA" w:rsidP="00FB27BA">
      <w:pPr>
        <w:pStyle w:val="Nagwek"/>
        <w:jc w:val="center"/>
        <w:rPr>
          <w:rFonts w:ascii="Arial" w:hAnsi="Arial" w:cs="Arial"/>
          <w:b/>
          <w:sz w:val="22"/>
          <w:szCs w:val="23"/>
        </w:rPr>
      </w:pPr>
      <w:r w:rsidRPr="001E0A1A">
        <w:rPr>
          <w:rFonts w:ascii="Arial" w:hAnsi="Arial" w:cs="Arial"/>
          <w:b/>
          <w:sz w:val="22"/>
          <w:szCs w:val="23"/>
        </w:rPr>
        <w:t>na zadanie p</w:t>
      </w:r>
      <w:r>
        <w:rPr>
          <w:rFonts w:ascii="Arial" w:hAnsi="Arial" w:cs="Arial"/>
          <w:b/>
          <w:sz w:val="22"/>
          <w:szCs w:val="23"/>
        </w:rPr>
        <w:t xml:space="preserve">od </w:t>
      </w:r>
      <w:r w:rsidRPr="001E0A1A">
        <w:rPr>
          <w:rFonts w:ascii="Arial" w:hAnsi="Arial" w:cs="Arial"/>
          <w:b/>
          <w:sz w:val="22"/>
          <w:szCs w:val="23"/>
        </w:rPr>
        <w:t>n</w:t>
      </w:r>
      <w:r>
        <w:rPr>
          <w:rFonts w:ascii="Arial" w:hAnsi="Arial" w:cs="Arial"/>
          <w:b/>
          <w:sz w:val="22"/>
          <w:szCs w:val="23"/>
        </w:rPr>
        <w:t>azwą</w:t>
      </w:r>
      <w:r w:rsidRPr="001E0A1A">
        <w:rPr>
          <w:rFonts w:ascii="Arial" w:hAnsi="Arial" w:cs="Arial"/>
          <w:b/>
          <w:sz w:val="22"/>
          <w:szCs w:val="23"/>
        </w:rPr>
        <w:t>:</w:t>
      </w:r>
    </w:p>
    <w:p w:rsidR="00FB27BA" w:rsidRPr="000670B7" w:rsidRDefault="00FB27BA" w:rsidP="00FB27BA">
      <w:pPr>
        <w:pStyle w:val="Nagwek"/>
        <w:jc w:val="center"/>
        <w:rPr>
          <w:rFonts w:ascii="Arial" w:hAnsi="Arial" w:cs="Arial"/>
          <w:b/>
          <w:sz w:val="24"/>
          <w:szCs w:val="23"/>
        </w:rPr>
      </w:pPr>
      <w:r w:rsidRPr="000670B7">
        <w:rPr>
          <w:rFonts w:ascii="Arial" w:hAnsi="Arial" w:cs="Arial"/>
          <w:b/>
          <w:sz w:val="24"/>
          <w:szCs w:val="23"/>
        </w:rPr>
        <w:t xml:space="preserve"> </w:t>
      </w:r>
    </w:p>
    <w:p w:rsidR="00FB27BA" w:rsidRDefault="00FB27BA" w:rsidP="00FB27BA">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4"/>
        </w:rPr>
      </w:pPr>
    </w:p>
    <w:p w:rsidR="00FB27BA" w:rsidRPr="00EB255F" w:rsidRDefault="00FB27BA" w:rsidP="00FB27BA">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sidRPr="00EB255F">
        <w:rPr>
          <w:rFonts w:ascii="Arial" w:hAnsi="Arial" w:cs="Arial"/>
          <w:b/>
          <w:sz w:val="24"/>
          <w:szCs w:val="24"/>
        </w:rPr>
        <w:t>DOSTAWA WRAZ Z MONTA</w:t>
      </w:r>
      <w:r w:rsidRPr="00EB255F">
        <w:rPr>
          <w:rFonts w:ascii="Arial" w:hAnsi="Arial" w:cs="Arial" w:hint="eastAsia"/>
          <w:b/>
          <w:sz w:val="24"/>
          <w:szCs w:val="24"/>
        </w:rPr>
        <w:t>Ż</w:t>
      </w:r>
      <w:r w:rsidRPr="00EB255F">
        <w:rPr>
          <w:rFonts w:ascii="Arial" w:hAnsi="Arial" w:cs="Arial"/>
          <w:b/>
          <w:sz w:val="24"/>
          <w:szCs w:val="24"/>
        </w:rPr>
        <w:t>EM REGA</w:t>
      </w:r>
      <w:r w:rsidRPr="00EB255F">
        <w:rPr>
          <w:rFonts w:ascii="Arial" w:hAnsi="Arial" w:cs="Arial" w:hint="eastAsia"/>
          <w:b/>
          <w:sz w:val="24"/>
          <w:szCs w:val="24"/>
        </w:rPr>
        <w:t>ŁÓ</w:t>
      </w:r>
      <w:r w:rsidRPr="00EB255F">
        <w:rPr>
          <w:rFonts w:ascii="Arial" w:hAnsi="Arial" w:cs="Arial"/>
          <w:b/>
          <w:sz w:val="24"/>
          <w:szCs w:val="24"/>
        </w:rPr>
        <w:t xml:space="preserve">W </w:t>
      </w:r>
      <w:r>
        <w:rPr>
          <w:rFonts w:ascii="Arial" w:hAnsi="Arial" w:cs="Arial"/>
          <w:b/>
          <w:sz w:val="24"/>
          <w:szCs w:val="24"/>
        </w:rPr>
        <w:t>BIBLIOTECZNYCH STACJONARNYCH</w:t>
      </w:r>
      <w:r w:rsidRPr="00EB255F">
        <w:rPr>
          <w:rFonts w:ascii="Arial" w:hAnsi="Arial" w:cs="Arial"/>
          <w:b/>
          <w:sz w:val="24"/>
          <w:szCs w:val="24"/>
        </w:rPr>
        <w:t xml:space="preserve"> </w:t>
      </w:r>
    </w:p>
    <w:p w:rsidR="00FB27BA" w:rsidRDefault="00FB27BA" w:rsidP="00FB27BA">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sidRPr="00EB255F">
        <w:rPr>
          <w:rFonts w:ascii="Arial" w:hAnsi="Arial" w:cs="Arial"/>
          <w:b/>
          <w:sz w:val="24"/>
          <w:szCs w:val="24"/>
        </w:rPr>
        <w:t>DO BUDYNKU MIEJSKIEJ BIBLIOTEKI PUBLICZNEJ</w:t>
      </w:r>
    </w:p>
    <w:p w:rsidR="00FB27BA" w:rsidRDefault="00FB27BA" w:rsidP="00FB27BA">
      <w:pPr>
        <w:pStyle w:val="Nagwek"/>
        <w:pBdr>
          <w:top w:val="single" w:sz="4" w:space="1" w:color="auto"/>
          <w:left w:val="single" w:sz="4" w:space="4" w:color="auto"/>
          <w:bottom w:val="single" w:sz="4" w:space="1" w:color="auto"/>
          <w:right w:val="single" w:sz="4" w:space="4" w:color="auto"/>
        </w:pBdr>
        <w:shd w:val="clear" w:color="auto" w:fill="D9D9D9"/>
        <w:spacing w:line="276" w:lineRule="auto"/>
        <w:jc w:val="center"/>
        <w:rPr>
          <w:rFonts w:ascii="Arial" w:hAnsi="Arial" w:cs="Arial"/>
          <w:b/>
          <w:sz w:val="24"/>
          <w:szCs w:val="24"/>
        </w:rPr>
      </w:pPr>
      <w:r w:rsidRPr="00EB255F">
        <w:rPr>
          <w:rFonts w:ascii="Arial" w:hAnsi="Arial" w:cs="Arial"/>
          <w:b/>
          <w:sz w:val="24"/>
          <w:szCs w:val="24"/>
        </w:rPr>
        <w:t xml:space="preserve"> W CZECHOWICACH-DZIEDZICACH PRZY UL. PADEREWSKIEGO</w:t>
      </w:r>
    </w:p>
    <w:p w:rsidR="00FB27BA" w:rsidRPr="000670B7" w:rsidRDefault="00FB27BA" w:rsidP="00FB27BA">
      <w:pPr>
        <w:pStyle w:val="Nagwek"/>
        <w:pBdr>
          <w:top w:val="single" w:sz="4" w:space="1" w:color="auto"/>
          <w:left w:val="single" w:sz="4" w:space="4" w:color="auto"/>
          <w:bottom w:val="single" w:sz="4" w:space="1" w:color="auto"/>
          <w:right w:val="single" w:sz="4" w:space="4" w:color="auto"/>
        </w:pBdr>
        <w:shd w:val="clear" w:color="auto" w:fill="D9D9D9"/>
        <w:jc w:val="center"/>
        <w:rPr>
          <w:rFonts w:ascii="Arial" w:hAnsi="Arial" w:cs="Arial"/>
          <w:b/>
          <w:sz w:val="24"/>
          <w:szCs w:val="23"/>
        </w:rPr>
      </w:pPr>
    </w:p>
    <w:p w:rsidR="00FB27BA" w:rsidRPr="000670B7" w:rsidRDefault="00FB27BA" w:rsidP="00FB27BA">
      <w:pPr>
        <w:rPr>
          <w:rFonts w:ascii="Arial" w:hAnsi="Arial" w:cs="Arial"/>
          <w:b/>
        </w:rPr>
      </w:pPr>
    </w:p>
    <w:p w:rsidR="00FB27BA" w:rsidRPr="000670B7" w:rsidRDefault="00FB27BA" w:rsidP="00FB27BA">
      <w:pPr>
        <w:ind w:left="720"/>
        <w:jc w:val="center"/>
        <w:rPr>
          <w:rFonts w:ascii="Arial" w:hAnsi="Arial" w:cs="Arial"/>
          <w:b/>
        </w:rPr>
      </w:pPr>
    </w:p>
    <w:p w:rsidR="00FB27BA" w:rsidRPr="000670B7" w:rsidRDefault="00FB27BA" w:rsidP="00FB27BA">
      <w:pPr>
        <w:ind w:left="5103"/>
        <w:jc w:val="center"/>
        <w:rPr>
          <w:rFonts w:ascii="Arial" w:hAnsi="Arial" w:cs="Arial"/>
          <w:b/>
        </w:rPr>
      </w:pPr>
    </w:p>
    <w:p w:rsidR="00FB27BA" w:rsidRPr="000670B7" w:rsidRDefault="00FB27BA" w:rsidP="00FB27BA">
      <w:pPr>
        <w:ind w:left="5103"/>
        <w:jc w:val="center"/>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r w:rsidRPr="000670B7">
        <w:rPr>
          <w:rFonts w:ascii="Arial" w:hAnsi="Arial" w:cs="Arial"/>
          <w:b/>
        </w:rPr>
        <w:t>Zatwierdził: ……….…………………………..</w:t>
      </w:r>
    </w:p>
    <w:p w:rsidR="00FB27BA" w:rsidRPr="000670B7" w:rsidRDefault="00FB27BA" w:rsidP="00FB27BA">
      <w:pPr>
        <w:ind w:left="5103"/>
        <w:jc w:val="right"/>
        <w:rPr>
          <w:rFonts w:ascii="Arial" w:hAnsi="Arial" w:cs="Arial"/>
          <w:b/>
          <w:vertAlign w:val="superscript"/>
        </w:rPr>
      </w:pPr>
      <w:r w:rsidRPr="00EB255F">
        <w:rPr>
          <w:rFonts w:ascii="Arial" w:hAnsi="Arial" w:cs="Arial"/>
          <w:b/>
          <w:vertAlign w:val="superscript"/>
          <w:lang w:eastAsia="en-US"/>
        </w:rPr>
        <w:t>(data i podpis )</w:t>
      </w:r>
      <w:r w:rsidRPr="000670B7">
        <w:rPr>
          <w:rFonts w:ascii="Arial" w:hAnsi="Arial" w:cs="Arial"/>
          <w:b/>
          <w:vertAlign w:val="superscript"/>
        </w:rPr>
        <w:tab/>
      </w:r>
      <w:r w:rsidRPr="000670B7">
        <w:rPr>
          <w:rFonts w:ascii="Arial" w:hAnsi="Arial" w:cs="Arial"/>
          <w:b/>
          <w:vertAlign w:val="superscript"/>
        </w:rPr>
        <w:tab/>
      </w: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rPr>
          <w:rFonts w:ascii="Arial" w:hAnsi="Arial" w:cs="Arial"/>
          <w:b/>
        </w:rPr>
      </w:pPr>
    </w:p>
    <w:p w:rsidR="00FB27BA" w:rsidRPr="000670B7" w:rsidRDefault="00FB27BA" w:rsidP="00FB27BA">
      <w:pPr>
        <w:ind w:left="5103"/>
        <w:jc w:val="center"/>
        <w:rPr>
          <w:rFonts w:ascii="Arial" w:hAnsi="Arial" w:cs="Arial"/>
          <w:b/>
        </w:rPr>
      </w:pPr>
    </w:p>
    <w:p w:rsidR="00FB27BA" w:rsidRDefault="00FB27BA" w:rsidP="00FB27BA">
      <w:pPr>
        <w:jc w:val="both"/>
        <w:rPr>
          <w:rFonts w:ascii="Arial" w:hAnsi="Arial" w:cs="Arial"/>
          <w:i/>
          <w:sz w:val="14"/>
          <w:szCs w:val="18"/>
        </w:rPr>
      </w:pPr>
    </w:p>
    <w:p w:rsidR="00FB27BA" w:rsidRDefault="00FB27BA" w:rsidP="00FB27BA">
      <w:pPr>
        <w:jc w:val="both"/>
        <w:rPr>
          <w:rFonts w:ascii="Arial" w:hAnsi="Arial" w:cs="Arial"/>
          <w:i/>
          <w:sz w:val="14"/>
          <w:szCs w:val="18"/>
        </w:rPr>
      </w:pPr>
    </w:p>
    <w:p w:rsidR="00FB27BA" w:rsidRDefault="00FB27BA" w:rsidP="00FB27BA">
      <w:pPr>
        <w:jc w:val="both"/>
        <w:rPr>
          <w:rFonts w:ascii="Arial" w:hAnsi="Arial" w:cs="Arial"/>
          <w:i/>
          <w:sz w:val="14"/>
          <w:szCs w:val="18"/>
        </w:rPr>
      </w:pPr>
    </w:p>
    <w:p w:rsidR="00FB27BA" w:rsidRDefault="00FB27BA" w:rsidP="00FB27BA">
      <w:pPr>
        <w:jc w:val="both"/>
        <w:rPr>
          <w:rFonts w:ascii="Arial" w:hAnsi="Arial" w:cs="Arial"/>
          <w:i/>
          <w:sz w:val="14"/>
          <w:szCs w:val="18"/>
        </w:rPr>
      </w:pPr>
    </w:p>
    <w:p w:rsidR="00FB27BA" w:rsidRDefault="00FB27BA" w:rsidP="00FB27BA">
      <w:pPr>
        <w:jc w:val="both"/>
        <w:rPr>
          <w:rFonts w:ascii="Arial" w:hAnsi="Arial" w:cs="Arial"/>
          <w:i/>
          <w:sz w:val="14"/>
          <w:szCs w:val="18"/>
        </w:rPr>
      </w:pPr>
    </w:p>
    <w:p w:rsidR="00FB27BA" w:rsidRDefault="00FB27BA" w:rsidP="00FB27BA">
      <w:pPr>
        <w:jc w:val="both"/>
        <w:rPr>
          <w:rFonts w:ascii="Arial" w:hAnsi="Arial" w:cs="Arial"/>
          <w:i/>
          <w:sz w:val="14"/>
          <w:szCs w:val="18"/>
        </w:rPr>
      </w:pPr>
    </w:p>
    <w:p w:rsidR="0031635A" w:rsidRDefault="0031635A"/>
    <w:p w:rsidR="00FB27BA" w:rsidRDefault="00FB27BA"/>
    <w:p w:rsidR="00FB27BA" w:rsidRDefault="00FB27BA"/>
    <w:p w:rsidR="00FB27BA" w:rsidRDefault="00FB27BA"/>
    <w:p w:rsidR="00FB27BA" w:rsidRDefault="00FB27BA"/>
    <w:p w:rsidR="00FB27BA" w:rsidRPr="000670B7" w:rsidRDefault="00FB27BA" w:rsidP="00FB27BA">
      <w:pPr>
        <w:pBdr>
          <w:bottom w:val="single" w:sz="6" w:space="1" w:color="auto"/>
        </w:pBdr>
        <w:shd w:val="clear" w:color="auto" w:fill="D9D9D9"/>
        <w:jc w:val="center"/>
        <w:rPr>
          <w:rFonts w:ascii="Arial" w:hAnsi="Arial" w:cs="Arial"/>
          <w:b/>
          <w:bCs/>
          <w:sz w:val="24"/>
        </w:rPr>
      </w:pPr>
      <w:r w:rsidRPr="000670B7">
        <w:rPr>
          <w:rFonts w:ascii="Arial" w:hAnsi="Arial" w:cs="Arial"/>
          <w:b/>
          <w:bCs/>
          <w:sz w:val="24"/>
        </w:rPr>
        <w:t>SPECYFIKACJA  ISTOTNYCH  WARUNKÓW  ZAMÓWIENIA</w:t>
      </w:r>
    </w:p>
    <w:p w:rsidR="00FB27BA" w:rsidRDefault="00FB27BA" w:rsidP="00FB27BA">
      <w:pPr>
        <w:tabs>
          <w:tab w:val="left" w:pos="3270"/>
        </w:tabs>
        <w:rPr>
          <w:rFonts w:ascii="Arial" w:hAnsi="Arial" w:cs="Arial"/>
          <w:b/>
          <w:bCs/>
        </w:rPr>
      </w:pPr>
    </w:p>
    <w:p w:rsidR="00FB27BA" w:rsidRPr="000670B7" w:rsidRDefault="00FB27BA" w:rsidP="00FB27BA">
      <w:pPr>
        <w:tabs>
          <w:tab w:val="left" w:pos="3270"/>
        </w:tabs>
        <w:rPr>
          <w:rFonts w:ascii="Arial" w:hAnsi="Arial" w:cs="Arial"/>
          <w:b/>
          <w:bCs/>
        </w:rPr>
      </w:pPr>
    </w:p>
    <w:p w:rsidR="00FB27BA" w:rsidRPr="000670B7" w:rsidRDefault="00FB27BA" w:rsidP="00FB27BA">
      <w:pPr>
        <w:pStyle w:val="1Styl1"/>
        <w:outlineLvl w:val="0"/>
      </w:pPr>
      <w:bookmarkStart w:id="0" w:name="_Toc374005422"/>
      <w:bookmarkStart w:id="1" w:name="_Toc460921742"/>
      <w:r w:rsidRPr="000670B7">
        <w:t xml:space="preserve">Dział I </w:t>
      </w:r>
      <w:r w:rsidRPr="000670B7">
        <w:br/>
        <w:t>Nazwa Zamawiającego</w:t>
      </w:r>
      <w:bookmarkEnd w:id="0"/>
      <w:bookmarkEnd w:id="1"/>
    </w:p>
    <w:p w:rsidR="00FB27BA" w:rsidRPr="000670B7" w:rsidRDefault="00FB27BA" w:rsidP="00FB27BA">
      <w:pPr>
        <w:tabs>
          <w:tab w:val="left" w:pos="3270"/>
        </w:tabs>
        <w:rPr>
          <w:rFonts w:ascii="Arial" w:hAnsi="Arial" w:cs="Arial"/>
        </w:rPr>
      </w:pPr>
    </w:p>
    <w:p w:rsidR="00FB27BA" w:rsidRPr="000E44F2" w:rsidRDefault="00FB27BA" w:rsidP="00FB27BA">
      <w:pPr>
        <w:pStyle w:val="Bezodstpw"/>
        <w:rPr>
          <w:rFonts w:ascii="Arial" w:hAnsi="Arial" w:cs="Arial"/>
          <w:sz w:val="20"/>
          <w:szCs w:val="20"/>
        </w:rPr>
      </w:pPr>
      <w:r w:rsidRPr="000E44F2">
        <w:rPr>
          <w:rFonts w:ascii="Arial" w:hAnsi="Arial" w:cs="Arial"/>
          <w:sz w:val="20"/>
          <w:szCs w:val="20"/>
        </w:rPr>
        <w:t>Miejska Biblioteka Publiczna w Czechowicach-Dziedzicach</w:t>
      </w:r>
    </w:p>
    <w:p w:rsidR="00FB27BA" w:rsidRPr="000E44F2" w:rsidRDefault="00FB27BA" w:rsidP="00FB27BA">
      <w:pPr>
        <w:pStyle w:val="Bezodstpw"/>
        <w:rPr>
          <w:rFonts w:ascii="Arial" w:hAnsi="Arial" w:cs="Arial"/>
          <w:sz w:val="20"/>
          <w:szCs w:val="20"/>
        </w:rPr>
      </w:pPr>
      <w:r w:rsidRPr="000E44F2">
        <w:rPr>
          <w:rFonts w:ascii="Arial" w:hAnsi="Arial" w:cs="Arial"/>
          <w:sz w:val="20"/>
          <w:szCs w:val="20"/>
        </w:rPr>
        <w:t>ul. Niepodległości 32/34</w:t>
      </w:r>
    </w:p>
    <w:p w:rsidR="00FB27BA" w:rsidRPr="000E44F2" w:rsidRDefault="00FB27BA" w:rsidP="00FB27BA">
      <w:pPr>
        <w:pStyle w:val="Bezodstpw"/>
        <w:rPr>
          <w:rFonts w:ascii="Arial" w:hAnsi="Arial" w:cs="Arial"/>
          <w:sz w:val="20"/>
          <w:szCs w:val="20"/>
        </w:rPr>
      </w:pPr>
      <w:r w:rsidRPr="000E44F2">
        <w:rPr>
          <w:rFonts w:ascii="Arial" w:hAnsi="Arial" w:cs="Arial"/>
          <w:sz w:val="20"/>
          <w:szCs w:val="20"/>
        </w:rPr>
        <w:t>43-502 Czechowice-Dziedzice</w:t>
      </w:r>
    </w:p>
    <w:p w:rsidR="00FB27BA" w:rsidRPr="000E44F2" w:rsidRDefault="00FB27BA" w:rsidP="00FB27BA">
      <w:pPr>
        <w:pStyle w:val="Bezodstpw"/>
        <w:rPr>
          <w:rFonts w:ascii="Arial" w:hAnsi="Arial" w:cs="Arial"/>
          <w:sz w:val="20"/>
          <w:szCs w:val="20"/>
        </w:rPr>
      </w:pPr>
      <w:r w:rsidRPr="000E44F2">
        <w:rPr>
          <w:rFonts w:ascii="Arial" w:hAnsi="Arial" w:cs="Arial"/>
          <w:sz w:val="20"/>
          <w:szCs w:val="20"/>
        </w:rPr>
        <w:t>NIP 652-16-03-916</w:t>
      </w:r>
    </w:p>
    <w:p w:rsidR="00FB27BA" w:rsidRPr="000E44F2" w:rsidRDefault="00FB27BA" w:rsidP="00FB27BA">
      <w:pPr>
        <w:pStyle w:val="Bezodstpw"/>
        <w:rPr>
          <w:rFonts w:ascii="Arial" w:hAnsi="Arial" w:cs="Arial"/>
          <w:sz w:val="20"/>
          <w:szCs w:val="20"/>
          <w:lang w:val="en-US"/>
        </w:rPr>
      </w:pPr>
      <w:r w:rsidRPr="000E44F2">
        <w:rPr>
          <w:rFonts w:ascii="Arial" w:hAnsi="Arial" w:cs="Arial"/>
          <w:sz w:val="20"/>
          <w:szCs w:val="20"/>
          <w:lang w:val="en-US"/>
        </w:rPr>
        <w:t>tel. 32 215-20-01; fax 32 718 67 55</w:t>
      </w:r>
    </w:p>
    <w:p w:rsidR="00FB27BA" w:rsidRPr="000E44F2" w:rsidRDefault="00FB27BA" w:rsidP="00FB27BA">
      <w:pPr>
        <w:pStyle w:val="Bezodstpw"/>
        <w:rPr>
          <w:rFonts w:ascii="Arial" w:hAnsi="Arial" w:cs="Arial"/>
          <w:sz w:val="20"/>
          <w:szCs w:val="20"/>
          <w:lang w:val="en-US"/>
        </w:rPr>
      </w:pPr>
      <w:r w:rsidRPr="000E44F2">
        <w:rPr>
          <w:rFonts w:ascii="Arial" w:hAnsi="Arial" w:cs="Arial"/>
          <w:sz w:val="20"/>
          <w:szCs w:val="20"/>
          <w:lang w:val="en-US"/>
        </w:rPr>
        <w:t xml:space="preserve">e-mail: </w:t>
      </w:r>
      <w:hyperlink r:id="rId7" w:history="1">
        <w:r w:rsidRPr="000E44F2">
          <w:rPr>
            <w:rStyle w:val="Hipercze"/>
            <w:rFonts w:ascii="Arial" w:hAnsi="Arial" w:cs="Arial"/>
            <w:sz w:val="20"/>
            <w:szCs w:val="20"/>
            <w:lang w:val="en-US"/>
          </w:rPr>
          <w:t>mbp@mbp.czechowice-dziedzice.pl</w:t>
        </w:r>
      </w:hyperlink>
    </w:p>
    <w:p w:rsidR="00FB27BA" w:rsidRPr="000E44F2" w:rsidRDefault="007526C4" w:rsidP="00FB27BA">
      <w:pPr>
        <w:pStyle w:val="Bezodstpw"/>
        <w:rPr>
          <w:rFonts w:ascii="Arial" w:hAnsi="Arial" w:cs="Arial"/>
          <w:sz w:val="20"/>
          <w:szCs w:val="20"/>
        </w:rPr>
      </w:pPr>
      <w:hyperlink r:id="rId8" w:history="1">
        <w:r w:rsidR="00FB27BA" w:rsidRPr="000E44F2">
          <w:rPr>
            <w:rStyle w:val="Hipercze"/>
            <w:rFonts w:ascii="Arial" w:hAnsi="Arial" w:cs="Arial"/>
            <w:sz w:val="20"/>
            <w:szCs w:val="20"/>
          </w:rPr>
          <w:t>www.mbp.czechowice-dziedzice.pl</w:t>
        </w:r>
      </w:hyperlink>
    </w:p>
    <w:p w:rsidR="00FB27BA" w:rsidRPr="000670B7" w:rsidRDefault="00FB27BA" w:rsidP="00FB27BA">
      <w:pPr>
        <w:rPr>
          <w:rFonts w:ascii="Arial" w:hAnsi="Arial" w:cs="Arial"/>
        </w:rPr>
      </w:pPr>
    </w:p>
    <w:p w:rsidR="00FB27BA" w:rsidRPr="000670B7" w:rsidRDefault="00FB27BA" w:rsidP="00FB27BA">
      <w:pPr>
        <w:pStyle w:val="1Styl1"/>
        <w:outlineLvl w:val="0"/>
      </w:pPr>
      <w:bookmarkStart w:id="2" w:name="_Toc374005423"/>
      <w:bookmarkStart w:id="3" w:name="_Toc460921743"/>
      <w:r w:rsidRPr="000670B7">
        <w:t xml:space="preserve">Dział II </w:t>
      </w:r>
      <w:r w:rsidRPr="000670B7">
        <w:br/>
        <w:t>Tryb udzielenia zamówienia</w:t>
      </w:r>
      <w:bookmarkEnd w:id="2"/>
      <w:bookmarkEnd w:id="3"/>
    </w:p>
    <w:p w:rsidR="00FB27BA" w:rsidRPr="000670B7" w:rsidRDefault="00FB27BA" w:rsidP="00FB27BA">
      <w:pPr>
        <w:rPr>
          <w:rFonts w:ascii="Arial" w:hAnsi="Arial" w:cs="Arial"/>
        </w:rPr>
      </w:pPr>
    </w:p>
    <w:p w:rsidR="00FB27BA" w:rsidRPr="008850A5" w:rsidRDefault="00FB27BA" w:rsidP="00FB27BA">
      <w:pPr>
        <w:jc w:val="both"/>
        <w:rPr>
          <w:rFonts w:ascii="Arial" w:hAnsi="Arial" w:cs="Arial"/>
        </w:rPr>
      </w:pPr>
      <w:r w:rsidRPr="008850A5">
        <w:rPr>
          <w:rFonts w:ascii="Arial" w:hAnsi="Arial" w:cs="Arial"/>
        </w:rPr>
        <w:t>Postępowanie w trybie przetargu nieograniczonego o wartości nie przekraczającej kwoty określonej w przepisach wydanych na podstawie art. 11 ust. 8 ustawy z dnia 29 stycznia 2004 r. Prawo zamówień publicznych (</w:t>
      </w:r>
      <w:proofErr w:type="spellStart"/>
      <w:r w:rsidRPr="008850A5">
        <w:rPr>
          <w:rFonts w:ascii="Arial" w:hAnsi="Arial" w:cs="Arial"/>
        </w:rPr>
        <w:t>t.j</w:t>
      </w:r>
      <w:proofErr w:type="spellEnd"/>
      <w:r w:rsidRPr="008850A5">
        <w:rPr>
          <w:rFonts w:ascii="Arial" w:hAnsi="Arial" w:cs="Arial"/>
        </w:rPr>
        <w:t>. Dz. U. z 201</w:t>
      </w:r>
      <w:r w:rsidR="007526C4">
        <w:rPr>
          <w:rFonts w:ascii="Arial" w:hAnsi="Arial" w:cs="Arial"/>
        </w:rPr>
        <w:t>9</w:t>
      </w:r>
      <w:r w:rsidRPr="008850A5">
        <w:rPr>
          <w:rFonts w:ascii="Arial" w:hAnsi="Arial" w:cs="Arial"/>
        </w:rPr>
        <w:t xml:space="preserve"> r., poz. </w:t>
      </w:r>
      <w:r w:rsidR="007526C4">
        <w:rPr>
          <w:rFonts w:ascii="Arial" w:hAnsi="Arial" w:cs="Arial"/>
        </w:rPr>
        <w:t>1843</w:t>
      </w:r>
      <w:r>
        <w:rPr>
          <w:rFonts w:ascii="Arial" w:hAnsi="Arial" w:cs="Arial"/>
        </w:rPr>
        <w:t xml:space="preserve"> </w:t>
      </w:r>
      <w:r w:rsidRPr="008850A5">
        <w:rPr>
          <w:rFonts w:ascii="Arial" w:hAnsi="Arial" w:cs="Arial"/>
        </w:rPr>
        <w:t xml:space="preserve">) (zwanej dalej ustawą Pzp).  </w:t>
      </w:r>
    </w:p>
    <w:p w:rsidR="00FB27BA" w:rsidRPr="008850A5" w:rsidRDefault="00FB27BA" w:rsidP="00FB27BA">
      <w:pPr>
        <w:rPr>
          <w:rFonts w:ascii="Arial" w:hAnsi="Arial" w:cs="Arial"/>
        </w:rPr>
      </w:pPr>
      <w:r w:rsidRPr="008850A5">
        <w:rPr>
          <w:rFonts w:ascii="Arial" w:hAnsi="Arial" w:cs="Arial"/>
        </w:rPr>
        <w:t>Zamawiający przewiduje zastosowanie procedury, o której mowa w art. 24aa ust. 1 ustawy Pzp (tzw. procedury odwróconej).</w:t>
      </w:r>
    </w:p>
    <w:p w:rsidR="00FB27BA" w:rsidRPr="008850A5" w:rsidRDefault="00FB27BA" w:rsidP="00FB27BA">
      <w:pPr>
        <w:rPr>
          <w:rFonts w:ascii="Arial" w:hAnsi="Arial" w:cs="Arial"/>
        </w:rPr>
      </w:pPr>
    </w:p>
    <w:p w:rsidR="00FB27BA" w:rsidRPr="008850A5" w:rsidRDefault="00FB27BA" w:rsidP="00FB27BA">
      <w:pPr>
        <w:rPr>
          <w:rFonts w:ascii="Arial" w:hAnsi="Arial" w:cs="Arial"/>
        </w:rPr>
      </w:pPr>
      <w:r w:rsidRPr="008850A5">
        <w:rPr>
          <w:rFonts w:ascii="Arial" w:hAnsi="Arial" w:cs="Arial"/>
          <w:b/>
        </w:rPr>
        <w:t xml:space="preserve">Rodzaj zamówienia: </w:t>
      </w:r>
      <w:r>
        <w:rPr>
          <w:rFonts w:ascii="Arial" w:hAnsi="Arial" w:cs="Arial"/>
        </w:rPr>
        <w:t>dostawa</w:t>
      </w:r>
      <w:r w:rsidRPr="008850A5">
        <w:rPr>
          <w:rFonts w:ascii="Arial" w:hAnsi="Arial" w:cs="Arial"/>
        </w:rPr>
        <w:t>.</w:t>
      </w:r>
    </w:p>
    <w:p w:rsidR="00FB27BA" w:rsidRPr="000670B7" w:rsidRDefault="00FB27BA" w:rsidP="00FB27BA">
      <w:pPr>
        <w:rPr>
          <w:rFonts w:ascii="Arial" w:hAnsi="Arial" w:cs="Arial"/>
        </w:rPr>
      </w:pPr>
    </w:p>
    <w:p w:rsidR="00FB27BA" w:rsidRPr="000670B7" w:rsidRDefault="00FB27BA" w:rsidP="00FB27BA">
      <w:pPr>
        <w:pStyle w:val="1Styl1"/>
        <w:outlineLvl w:val="0"/>
      </w:pPr>
      <w:bookmarkStart w:id="4" w:name="_Toc460921744"/>
      <w:r w:rsidRPr="000670B7">
        <w:t>Dział III</w:t>
      </w:r>
      <w:r w:rsidRPr="000670B7">
        <w:br/>
        <w:t>Opis przedmiotu zamówienia</w:t>
      </w:r>
      <w:bookmarkEnd w:id="4"/>
    </w:p>
    <w:p w:rsidR="00FB27BA" w:rsidRPr="000670B7" w:rsidRDefault="00FB27BA" w:rsidP="00FB27BA">
      <w:pPr>
        <w:overflowPunct/>
        <w:rPr>
          <w:rFonts w:ascii="Arial" w:hAnsi="Arial" w:cs="Arial"/>
          <w:sz w:val="24"/>
          <w:szCs w:val="24"/>
        </w:rPr>
      </w:pPr>
    </w:p>
    <w:p w:rsidR="00FB27BA" w:rsidRPr="000670B7" w:rsidRDefault="00FB27BA" w:rsidP="00FB27BA">
      <w:pPr>
        <w:numPr>
          <w:ilvl w:val="0"/>
          <w:numId w:val="1"/>
        </w:numPr>
        <w:overflowPunct/>
        <w:rPr>
          <w:rFonts w:ascii="Arial" w:hAnsi="Arial" w:cs="Arial"/>
        </w:rPr>
      </w:pPr>
      <w:r w:rsidRPr="000670B7">
        <w:rPr>
          <w:rFonts w:ascii="Arial" w:hAnsi="Arial" w:cs="Arial"/>
          <w:b/>
          <w:bCs/>
        </w:rPr>
        <w:t xml:space="preserve">Określenie przedmiotu zamówienia. </w:t>
      </w:r>
    </w:p>
    <w:p w:rsidR="00FB27BA" w:rsidRDefault="00FB27BA" w:rsidP="00FB27BA">
      <w:pPr>
        <w:overflowPunct/>
        <w:ind w:left="360"/>
        <w:jc w:val="both"/>
        <w:rPr>
          <w:rFonts w:ascii="Arial" w:hAnsi="Arial" w:cs="Arial"/>
        </w:rPr>
      </w:pPr>
    </w:p>
    <w:p w:rsidR="00FB27BA" w:rsidRDefault="00FB27BA" w:rsidP="00FB27BA">
      <w:pPr>
        <w:overflowPunct/>
        <w:ind w:left="284"/>
        <w:jc w:val="both"/>
        <w:rPr>
          <w:rFonts w:ascii="Arial" w:hAnsi="Arial" w:cs="Arial"/>
        </w:rPr>
      </w:pPr>
      <w:r w:rsidRPr="00EB255F">
        <w:rPr>
          <w:rFonts w:ascii="Arial" w:hAnsi="Arial" w:cs="Arial"/>
        </w:rPr>
        <w:t xml:space="preserve">Przedmiotem zamówienia jest </w:t>
      </w:r>
      <w:r w:rsidRPr="00E135F8">
        <w:rPr>
          <w:rFonts w:ascii="Arial" w:hAnsi="Arial" w:cs="Arial"/>
          <w:b/>
        </w:rPr>
        <w:t>„</w:t>
      </w:r>
      <w:r w:rsidRPr="00EB255F">
        <w:rPr>
          <w:rFonts w:ascii="Arial" w:hAnsi="Arial" w:cs="Arial"/>
          <w:b/>
        </w:rPr>
        <w:t xml:space="preserve">Dostawa wraz z montażem regałów </w:t>
      </w:r>
      <w:r>
        <w:rPr>
          <w:rFonts w:ascii="Arial" w:hAnsi="Arial" w:cs="Arial"/>
          <w:b/>
        </w:rPr>
        <w:t>bibliotecznych stacjonarnych</w:t>
      </w:r>
      <w:r w:rsidRPr="00EB255F">
        <w:rPr>
          <w:rFonts w:ascii="Arial" w:hAnsi="Arial" w:cs="Arial"/>
          <w:b/>
        </w:rPr>
        <w:t xml:space="preserve"> do budynku Miejskiej Biblioteki Publicznej w Czechowicach-Dziedzicach przy ul. Paderewskiego”. </w:t>
      </w:r>
      <w:r w:rsidRPr="008A29FB">
        <w:rPr>
          <w:rFonts w:ascii="Arial" w:hAnsi="Arial" w:cs="Arial"/>
        </w:rPr>
        <w:t>Pomieszczenia, w których będą montowane r</w:t>
      </w:r>
      <w:r>
        <w:rPr>
          <w:rFonts w:ascii="Arial" w:hAnsi="Arial" w:cs="Arial"/>
        </w:rPr>
        <w:t>egały oznaczone są numerami 0.6</w:t>
      </w:r>
      <w:r w:rsidRPr="008A29FB">
        <w:rPr>
          <w:rFonts w:ascii="Arial" w:hAnsi="Arial" w:cs="Arial"/>
        </w:rPr>
        <w:t xml:space="preserve"> </w:t>
      </w:r>
      <w:r w:rsidRPr="00B2772F">
        <w:rPr>
          <w:rFonts w:ascii="Arial" w:hAnsi="Arial" w:cs="Arial"/>
        </w:rPr>
        <w:t>znajdują</w:t>
      </w:r>
      <w:r w:rsidR="0085181A">
        <w:rPr>
          <w:rFonts w:ascii="Arial" w:hAnsi="Arial" w:cs="Arial"/>
        </w:rPr>
        <w:t>cy</w:t>
      </w:r>
      <w:r w:rsidRPr="00B2772F">
        <w:rPr>
          <w:rFonts w:ascii="Arial" w:hAnsi="Arial" w:cs="Arial"/>
        </w:rPr>
        <w:t xml:space="preserve"> się  na parterze budynku</w:t>
      </w:r>
      <w:r>
        <w:rPr>
          <w:rFonts w:ascii="Arial" w:hAnsi="Arial" w:cs="Arial"/>
        </w:rPr>
        <w:t xml:space="preserve"> oraz 1.2, 1.4 i 1.5</w:t>
      </w:r>
      <w:r w:rsidR="0085181A">
        <w:rPr>
          <w:rFonts w:ascii="Arial" w:hAnsi="Arial" w:cs="Arial"/>
        </w:rPr>
        <w:t xml:space="preserve"> na piętrze</w:t>
      </w:r>
      <w:r w:rsidRPr="00EB255F">
        <w:rPr>
          <w:rFonts w:ascii="Arial" w:hAnsi="Arial" w:cs="Arial"/>
        </w:rPr>
        <w:t xml:space="preserve">. </w:t>
      </w:r>
    </w:p>
    <w:p w:rsidR="00FB27BA" w:rsidRPr="00EB255F" w:rsidRDefault="00FB27BA" w:rsidP="00FB27BA">
      <w:pPr>
        <w:overflowPunct/>
        <w:ind w:left="284"/>
        <w:jc w:val="both"/>
        <w:rPr>
          <w:rFonts w:ascii="Arial" w:hAnsi="Arial" w:cs="Arial"/>
          <w:b/>
        </w:rPr>
      </w:pPr>
    </w:p>
    <w:p w:rsidR="00FB27BA" w:rsidRPr="00EB255F" w:rsidRDefault="00FB27BA" w:rsidP="00FB27BA">
      <w:pPr>
        <w:overflowPunct/>
        <w:ind w:left="284"/>
        <w:jc w:val="both"/>
        <w:rPr>
          <w:rFonts w:ascii="Arial" w:hAnsi="Arial" w:cs="Arial"/>
        </w:rPr>
      </w:pPr>
      <w:r w:rsidRPr="00EB255F">
        <w:rPr>
          <w:rFonts w:ascii="Arial" w:hAnsi="Arial" w:cs="Arial"/>
          <w:b/>
        </w:rPr>
        <w:br/>
      </w:r>
      <w:r w:rsidRPr="00EB255F">
        <w:rPr>
          <w:rFonts w:ascii="Arial" w:hAnsi="Arial" w:cs="Arial"/>
        </w:rPr>
        <w:t>Wszelkie prace montażowe powinny odbywać się po wcześniejszym uzgodnieniu terminu z Odbiorcą.</w:t>
      </w:r>
    </w:p>
    <w:p w:rsidR="00FB27BA" w:rsidRPr="00EB255F" w:rsidRDefault="00FB27BA" w:rsidP="00FB27BA">
      <w:pPr>
        <w:overflowPunct/>
        <w:ind w:left="284"/>
        <w:jc w:val="both"/>
        <w:rPr>
          <w:rFonts w:ascii="Arial" w:hAnsi="Arial" w:cs="Arial"/>
        </w:rPr>
      </w:pPr>
    </w:p>
    <w:p w:rsidR="00FB27BA" w:rsidRPr="00EB255F" w:rsidRDefault="00FB27BA" w:rsidP="00FB27BA">
      <w:pPr>
        <w:overflowPunct/>
        <w:ind w:left="284"/>
        <w:jc w:val="both"/>
        <w:rPr>
          <w:rFonts w:ascii="Arial" w:hAnsi="Arial" w:cs="Arial"/>
          <w:bCs/>
        </w:rPr>
      </w:pPr>
    </w:p>
    <w:p w:rsidR="00FB27BA" w:rsidRPr="00EB255F" w:rsidRDefault="00FB27BA" w:rsidP="00FB27BA">
      <w:pPr>
        <w:overflowPunct/>
        <w:ind w:left="284"/>
        <w:jc w:val="both"/>
        <w:rPr>
          <w:rFonts w:ascii="Arial" w:hAnsi="Arial" w:cs="Arial"/>
          <w:b/>
        </w:rPr>
      </w:pPr>
      <w:r w:rsidRPr="00EB255F">
        <w:rPr>
          <w:rFonts w:ascii="Arial" w:hAnsi="Arial" w:cs="Arial"/>
          <w:b/>
        </w:rPr>
        <w:t>Szczegółowy opis przedmiotu zamówienia zawiera:</w:t>
      </w:r>
    </w:p>
    <w:p w:rsidR="00FB27BA" w:rsidRPr="00C6788B" w:rsidRDefault="00FB27BA" w:rsidP="00FB27BA">
      <w:pPr>
        <w:overflowPunct/>
        <w:ind w:left="284"/>
        <w:jc w:val="both"/>
        <w:rPr>
          <w:rFonts w:ascii="Arial" w:hAnsi="Arial" w:cs="Arial"/>
        </w:rPr>
      </w:pPr>
      <w:r w:rsidRPr="00C6788B">
        <w:rPr>
          <w:rFonts w:ascii="Arial" w:hAnsi="Arial" w:cs="Arial"/>
        </w:rPr>
        <w:t xml:space="preserve">- </w:t>
      </w:r>
      <w:r w:rsidRPr="00C6788B">
        <w:rPr>
          <w:rFonts w:ascii="Arial" w:hAnsi="Arial" w:cs="Arial"/>
          <w:u w:val="single"/>
        </w:rPr>
        <w:t xml:space="preserve">załącznik nr </w:t>
      </w:r>
      <w:r>
        <w:rPr>
          <w:rFonts w:ascii="Arial" w:hAnsi="Arial" w:cs="Arial"/>
          <w:u w:val="single"/>
        </w:rPr>
        <w:t>5</w:t>
      </w:r>
      <w:r w:rsidRPr="00C6788B">
        <w:rPr>
          <w:rFonts w:ascii="Arial" w:hAnsi="Arial" w:cs="Arial"/>
          <w:u w:val="single"/>
        </w:rPr>
        <w:t xml:space="preserve"> do SIWZ</w:t>
      </w:r>
      <w:r w:rsidRPr="00C6788B">
        <w:rPr>
          <w:rFonts w:ascii="Arial" w:hAnsi="Arial" w:cs="Arial"/>
        </w:rPr>
        <w:t xml:space="preserve"> </w:t>
      </w:r>
      <w:r>
        <w:rPr>
          <w:rFonts w:ascii="Arial" w:hAnsi="Arial" w:cs="Arial"/>
        </w:rPr>
        <w:t>–</w:t>
      </w:r>
      <w:r w:rsidRPr="00C6788B">
        <w:rPr>
          <w:rFonts w:ascii="Arial" w:hAnsi="Arial" w:cs="Arial"/>
        </w:rPr>
        <w:t xml:space="preserve"> </w:t>
      </w:r>
      <w:r>
        <w:rPr>
          <w:rFonts w:ascii="Arial" w:hAnsi="Arial" w:cs="Arial"/>
        </w:rPr>
        <w:t>opis przedmiotu zamówienia</w:t>
      </w:r>
      <w:r w:rsidRPr="00C6788B">
        <w:rPr>
          <w:rFonts w:ascii="Arial" w:hAnsi="Arial" w:cs="Arial"/>
        </w:rPr>
        <w:t>,</w:t>
      </w:r>
    </w:p>
    <w:p w:rsidR="00FB27BA" w:rsidRPr="00C6788B" w:rsidRDefault="00FB27BA" w:rsidP="00FB27BA">
      <w:pPr>
        <w:overflowPunct/>
        <w:ind w:left="284"/>
        <w:jc w:val="both"/>
        <w:rPr>
          <w:rFonts w:ascii="Arial" w:hAnsi="Arial" w:cs="Arial"/>
        </w:rPr>
      </w:pPr>
      <w:r w:rsidRPr="00C6788B">
        <w:rPr>
          <w:rFonts w:ascii="Arial" w:hAnsi="Arial" w:cs="Arial"/>
        </w:rPr>
        <w:t xml:space="preserve">- </w:t>
      </w:r>
      <w:r w:rsidRPr="00C6788B">
        <w:rPr>
          <w:rFonts w:ascii="Arial" w:hAnsi="Arial" w:cs="Arial"/>
          <w:u w:val="single"/>
        </w:rPr>
        <w:t xml:space="preserve">załącznik nr </w:t>
      </w:r>
      <w:r>
        <w:rPr>
          <w:rFonts w:ascii="Arial" w:hAnsi="Arial" w:cs="Arial"/>
          <w:u w:val="single"/>
        </w:rPr>
        <w:t>6</w:t>
      </w:r>
      <w:r w:rsidRPr="00C6788B">
        <w:rPr>
          <w:rFonts w:ascii="Arial" w:hAnsi="Arial" w:cs="Arial"/>
          <w:u w:val="single"/>
        </w:rPr>
        <w:t xml:space="preserve"> do SIWZ</w:t>
      </w:r>
      <w:r w:rsidRPr="00C6788B">
        <w:rPr>
          <w:rFonts w:ascii="Arial" w:hAnsi="Arial" w:cs="Arial"/>
        </w:rPr>
        <w:t xml:space="preserve"> </w:t>
      </w:r>
      <w:r>
        <w:rPr>
          <w:rFonts w:ascii="Arial" w:hAnsi="Arial" w:cs="Arial"/>
        </w:rPr>
        <w:t>–</w:t>
      </w:r>
      <w:r w:rsidRPr="00C6788B">
        <w:rPr>
          <w:rFonts w:ascii="Arial" w:hAnsi="Arial" w:cs="Arial"/>
        </w:rPr>
        <w:t xml:space="preserve"> </w:t>
      </w:r>
      <w:r>
        <w:rPr>
          <w:rFonts w:ascii="Arial" w:hAnsi="Arial" w:cs="Arial"/>
        </w:rPr>
        <w:t>projekt umowy</w:t>
      </w:r>
      <w:r w:rsidRPr="00C6788B">
        <w:rPr>
          <w:rFonts w:ascii="Arial" w:hAnsi="Arial" w:cs="Arial"/>
        </w:rPr>
        <w:t>,</w:t>
      </w:r>
    </w:p>
    <w:p w:rsidR="00FB27BA" w:rsidRPr="00EB255F" w:rsidRDefault="00FB27BA" w:rsidP="00FB27BA">
      <w:pPr>
        <w:overflowPunct/>
        <w:ind w:left="284"/>
        <w:jc w:val="both"/>
        <w:rPr>
          <w:rFonts w:ascii="Arial" w:hAnsi="Arial" w:cs="Arial"/>
        </w:rPr>
      </w:pPr>
      <w:r w:rsidRPr="00C6788B">
        <w:rPr>
          <w:rFonts w:ascii="Arial" w:hAnsi="Arial" w:cs="Arial"/>
        </w:rPr>
        <w:t>które stanowią integralną cześć specyfikacji istotnych warunków zamówienia.</w:t>
      </w:r>
    </w:p>
    <w:p w:rsidR="00FB27BA" w:rsidRPr="00EB255F" w:rsidRDefault="00FB27BA" w:rsidP="00FB27BA">
      <w:pPr>
        <w:overflowPunct/>
        <w:ind w:left="284"/>
        <w:jc w:val="both"/>
        <w:rPr>
          <w:rFonts w:ascii="Arial" w:hAnsi="Arial" w:cs="Arial"/>
          <w:b/>
        </w:rPr>
      </w:pPr>
    </w:p>
    <w:p w:rsidR="00FB27BA" w:rsidRDefault="00FB27BA" w:rsidP="00FB27BA">
      <w:pPr>
        <w:overflowPunct/>
        <w:ind w:left="284"/>
        <w:jc w:val="both"/>
        <w:rPr>
          <w:rFonts w:ascii="Arial" w:hAnsi="Arial" w:cs="Arial"/>
          <w:b/>
          <w:bCs/>
        </w:rPr>
      </w:pPr>
    </w:p>
    <w:p w:rsidR="00FB27BA" w:rsidRPr="00A823D9" w:rsidRDefault="00FB27BA" w:rsidP="00FB27BA">
      <w:pPr>
        <w:overflowPunct/>
        <w:ind w:left="360"/>
        <w:jc w:val="both"/>
        <w:rPr>
          <w:rFonts w:ascii="Arial" w:hAnsi="Arial" w:cs="Arial"/>
          <w:b/>
          <w:bCs/>
          <w:u w:val="single"/>
        </w:rPr>
      </w:pPr>
      <w:r>
        <w:rPr>
          <w:rFonts w:ascii="Arial" w:hAnsi="Arial" w:cs="Arial"/>
          <w:b/>
          <w:bCs/>
          <w:u w:val="single"/>
        </w:rPr>
        <w:t>Uwaga !!!</w:t>
      </w:r>
    </w:p>
    <w:p w:rsidR="00FB27BA" w:rsidRPr="001F1336" w:rsidRDefault="00FB27BA" w:rsidP="00FB27BA">
      <w:pPr>
        <w:overflowPunct/>
        <w:ind w:left="360"/>
        <w:jc w:val="both"/>
        <w:rPr>
          <w:rFonts w:ascii="Arial" w:hAnsi="Arial" w:cs="Arial"/>
          <w:bCs/>
        </w:rPr>
      </w:pPr>
      <w:r w:rsidRPr="001F1336">
        <w:rPr>
          <w:rFonts w:ascii="Arial" w:hAnsi="Arial" w:cs="Arial"/>
          <w:bCs/>
        </w:rPr>
        <w:t>Przedstawione w wyżej wymienionych dokumentach wskazania na urządzenia techniczne i</w:t>
      </w:r>
      <w:r>
        <w:rPr>
          <w:rFonts w:ascii="Arial" w:hAnsi="Arial" w:cs="Arial"/>
          <w:bCs/>
        </w:rPr>
        <w:t> </w:t>
      </w:r>
      <w:r w:rsidRPr="001F1336">
        <w:rPr>
          <w:rFonts w:ascii="Arial" w:hAnsi="Arial" w:cs="Arial"/>
          <w:bCs/>
        </w:rPr>
        <w:t>materiały z podaniem producenta należy traktować jako przykładowe ze względu na zasady ustawy Prawo zamówień publicznych, a zwłaszcza art.</w:t>
      </w:r>
      <w:r>
        <w:rPr>
          <w:rFonts w:ascii="Arial" w:hAnsi="Arial" w:cs="Arial"/>
          <w:bCs/>
        </w:rPr>
        <w:t xml:space="preserve"> </w:t>
      </w:r>
      <w:r w:rsidRPr="001F1336">
        <w:rPr>
          <w:rFonts w:ascii="Arial" w:hAnsi="Arial" w:cs="Arial"/>
          <w:bCs/>
        </w:rPr>
        <w:t>29 do art.</w:t>
      </w:r>
      <w:r>
        <w:rPr>
          <w:rFonts w:ascii="Arial" w:hAnsi="Arial" w:cs="Arial"/>
          <w:bCs/>
        </w:rPr>
        <w:t xml:space="preserve"> </w:t>
      </w:r>
      <w:r w:rsidRPr="001F1336">
        <w:rPr>
          <w:rFonts w:ascii="Arial" w:hAnsi="Arial" w:cs="Arial"/>
          <w:bCs/>
        </w:rPr>
        <w:t>31d. Zamawiający dopuszcza rozwiązania równoważne do opisywanych w wyżej wymienionych dokumentach norm, aprobat, specyfikacji</w:t>
      </w:r>
      <w:r>
        <w:rPr>
          <w:rFonts w:ascii="Arial" w:hAnsi="Arial" w:cs="Arial"/>
          <w:bCs/>
        </w:rPr>
        <w:t xml:space="preserve"> </w:t>
      </w:r>
      <w:r w:rsidRPr="001F1336">
        <w:rPr>
          <w:rFonts w:ascii="Arial" w:hAnsi="Arial" w:cs="Arial"/>
          <w:bCs/>
        </w:rPr>
        <w:t>technicznych i systemów odniesienia. Oznacza to, że Wykonawcy mogą zaproponować inne niż wyszczególnione w dokumentacji rozwiązania z zachowaniem odpowiednich równoważnych parametrów technicznych, norm, aprobat, specyfikacji technicznych i s</w:t>
      </w:r>
      <w:r w:rsidR="00665E55">
        <w:rPr>
          <w:rFonts w:ascii="Arial" w:hAnsi="Arial" w:cs="Arial"/>
          <w:bCs/>
        </w:rPr>
        <w:t>ystemów odniesienia dla osiągnię</w:t>
      </w:r>
      <w:r w:rsidRPr="001F1336">
        <w:rPr>
          <w:rFonts w:ascii="Arial" w:hAnsi="Arial" w:cs="Arial"/>
          <w:bCs/>
        </w:rPr>
        <w:t xml:space="preserve">cia oczekiwanej funkcjonalności całego układu </w:t>
      </w:r>
      <w:r>
        <w:rPr>
          <w:rFonts w:ascii="Arial" w:hAnsi="Arial" w:cs="Arial"/>
          <w:bCs/>
        </w:rPr>
        <w:t xml:space="preserve">będącego przedmiotem </w:t>
      </w:r>
      <w:r>
        <w:rPr>
          <w:rFonts w:ascii="Arial" w:hAnsi="Arial" w:cs="Arial"/>
          <w:bCs/>
        </w:rPr>
        <w:lastRenderedPageBreak/>
        <w:t>zamówienia</w:t>
      </w:r>
      <w:r w:rsidRPr="001F1336">
        <w:rPr>
          <w:rFonts w:ascii="Arial" w:hAnsi="Arial" w:cs="Arial"/>
          <w:bCs/>
        </w:rPr>
        <w:t xml:space="preserve"> z zapewnieniem uzyskania wszelkich ewentualnie wymaganych uzgodnień w tym zaakceptowania zmian materiałowych przez Projektanta i Zamawiającego.</w:t>
      </w:r>
    </w:p>
    <w:p w:rsidR="00FB27BA" w:rsidRPr="00E056BB" w:rsidRDefault="00FB27BA" w:rsidP="00FB27BA">
      <w:pPr>
        <w:overflowPunct/>
        <w:ind w:left="360"/>
        <w:jc w:val="both"/>
        <w:rPr>
          <w:rFonts w:ascii="Arial" w:hAnsi="Arial" w:cs="Arial"/>
        </w:rPr>
      </w:pPr>
    </w:p>
    <w:p w:rsidR="00FB27BA" w:rsidRPr="000670B7" w:rsidRDefault="00FB27BA" w:rsidP="00FB27BA">
      <w:pPr>
        <w:overflowPunct/>
        <w:ind w:left="360"/>
        <w:jc w:val="both"/>
        <w:rPr>
          <w:rFonts w:ascii="Arial" w:hAnsi="Arial" w:cs="Arial"/>
        </w:rPr>
      </w:pPr>
      <w:r w:rsidRPr="000670B7">
        <w:rPr>
          <w:rFonts w:ascii="Arial" w:hAnsi="Arial" w:cs="Arial"/>
        </w:rPr>
        <w:t>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parametrami zawartymi w ww. dokumentacji. Jako rozwiązania równoważne, należy rozumieć rozwiązania charakteryzujące się parametrami nie gorszymi od wymaganych, a</w:t>
      </w:r>
      <w:r>
        <w:rPr>
          <w:rFonts w:ascii="Arial" w:hAnsi="Arial" w:cs="Arial"/>
        </w:rPr>
        <w:t> </w:t>
      </w:r>
      <w:r w:rsidRPr="000670B7">
        <w:rPr>
          <w:rFonts w:ascii="Arial" w:hAnsi="Arial" w:cs="Arial"/>
        </w:rPr>
        <w:t xml:space="preserve">znajdujących się w dokumentacji. </w:t>
      </w:r>
    </w:p>
    <w:p w:rsidR="00FB27BA" w:rsidRPr="000670B7" w:rsidRDefault="00FB27BA" w:rsidP="00FB27BA">
      <w:pPr>
        <w:overflowPunct/>
        <w:ind w:left="360"/>
        <w:jc w:val="both"/>
        <w:rPr>
          <w:rFonts w:ascii="Arial" w:hAnsi="Arial" w:cs="Arial"/>
        </w:rPr>
      </w:pPr>
      <w:r w:rsidRPr="000670B7">
        <w:rPr>
          <w:rFonts w:ascii="Arial" w:hAnsi="Arial" w:cs="Arial"/>
        </w:rPr>
        <w:t>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w:t>
      </w:r>
    </w:p>
    <w:p w:rsidR="00FB27BA" w:rsidRDefault="00FB27BA" w:rsidP="00FB27BA">
      <w:pPr>
        <w:overflowPunct/>
        <w:ind w:left="360"/>
        <w:jc w:val="both"/>
        <w:rPr>
          <w:rFonts w:ascii="Arial" w:hAnsi="Arial" w:cs="Arial"/>
        </w:rPr>
      </w:pPr>
      <w:r w:rsidRPr="000670B7">
        <w:rPr>
          <w:rFonts w:ascii="Arial" w:hAnsi="Arial" w:cs="Arial"/>
        </w:rPr>
        <w:t xml:space="preserve">Zgodnie z art. 30 ust. 5 ustawy Pzp,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p>
    <w:p w:rsidR="00665E55" w:rsidRPr="000670B7" w:rsidRDefault="00665E55" w:rsidP="00FB27BA">
      <w:pPr>
        <w:overflowPunct/>
        <w:ind w:left="360"/>
        <w:jc w:val="both"/>
        <w:rPr>
          <w:rFonts w:ascii="Arial" w:hAnsi="Arial" w:cs="Arial"/>
        </w:rPr>
      </w:pPr>
    </w:p>
    <w:p w:rsidR="00665E55" w:rsidRDefault="00665E55" w:rsidP="00665E55">
      <w:pPr>
        <w:overflowPunct/>
        <w:ind w:left="284"/>
        <w:jc w:val="both"/>
        <w:rPr>
          <w:rFonts w:ascii="Arial" w:hAnsi="Arial" w:cs="Arial"/>
          <w:b/>
        </w:rPr>
      </w:pPr>
      <w:r w:rsidRPr="000670B7">
        <w:rPr>
          <w:rFonts w:ascii="Arial" w:hAnsi="Arial" w:cs="Arial"/>
          <w:b/>
        </w:rPr>
        <w:t>Wymóg zatrudnienia na umowę o pracę.</w:t>
      </w:r>
    </w:p>
    <w:p w:rsidR="00665E55" w:rsidRDefault="00665E55" w:rsidP="00665E55">
      <w:pPr>
        <w:overflowPunct/>
        <w:ind w:left="284"/>
        <w:jc w:val="both"/>
        <w:rPr>
          <w:rFonts w:ascii="Arial" w:hAnsi="Arial" w:cs="Arial"/>
        </w:rPr>
      </w:pPr>
      <w:r w:rsidRPr="00202201">
        <w:rPr>
          <w:rFonts w:ascii="Arial" w:hAnsi="Arial" w:cs="Arial"/>
        </w:rPr>
        <w:t>Nie dotyczy</w:t>
      </w:r>
    </w:p>
    <w:p w:rsidR="00665E55" w:rsidRPr="00202201" w:rsidRDefault="00665E55" w:rsidP="00665E55">
      <w:pPr>
        <w:overflowPunct/>
        <w:ind w:left="284"/>
        <w:jc w:val="both"/>
        <w:rPr>
          <w:rFonts w:ascii="Arial" w:hAnsi="Arial" w:cs="Arial"/>
        </w:rPr>
      </w:pPr>
    </w:p>
    <w:p w:rsidR="00665E55" w:rsidRPr="003C1754" w:rsidRDefault="00665E55" w:rsidP="00665E55">
      <w:pPr>
        <w:numPr>
          <w:ilvl w:val="0"/>
          <w:numId w:val="1"/>
        </w:numPr>
        <w:overflowPunct/>
        <w:autoSpaceDE/>
        <w:autoSpaceDN/>
        <w:adjustRightInd/>
        <w:spacing w:after="200" w:line="276" w:lineRule="auto"/>
        <w:jc w:val="both"/>
        <w:rPr>
          <w:rFonts w:ascii="Arial" w:hAnsi="Arial" w:cs="Arial"/>
          <w:lang w:eastAsia="en-US"/>
        </w:rPr>
      </w:pPr>
      <w:r w:rsidRPr="003C1754">
        <w:rPr>
          <w:rFonts w:ascii="Arial" w:hAnsi="Arial" w:cs="Arial"/>
          <w:b/>
          <w:bCs/>
          <w:lang w:eastAsia="en-US"/>
        </w:rPr>
        <w:t>Warunki dotyczące gwarancji jakości i rękojmi za wady</w:t>
      </w:r>
    </w:p>
    <w:p w:rsidR="00665E55" w:rsidRPr="003C1754" w:rsidRDefault="00665E55" w:rsidP="00665E55">
      <w:pPr>
        <w:overflowPunct/>
        <w:autoSpaceDE/>
        <w:autoSpaceDN/>
        <w:adjustRightInd/>
        <w:spacing w:after="200"/>
        <w:ind w:left="360"/>
        <w:jc w:val="both"/>
        <w:rPr>
          <w:rFonts w:ascii="Arial" w:hAnsi="Arial" w:cs="Arial"/>
          <w:lang w:eastAsia="en-US"/>
        </w:rPr>
      </w:pPr>
      <w:r w:rsidRPr="003C1754">
        <w:rPr>
          <w:rFonts w:ascii="Arial" w:hAnsi="Arial" w:cs="Arial"/>
          <w:lang w:eastAsia="en-US"/>
        </w:rPr>
        <w:t xml:space="preserve">Zamawiający wymaga udzielenia min. </w:t>
      </w:r>
      <w:r w:rsidR="00063D99">
        <w:rPr>
          <w:rFonts w:ascii="Arial" w:hAnsi="Arial" w:cs="Arial"/>
          <w:b/>
          <w:lang w:eastAsia="en-US"/>
        </w:rPr>
        <w:t>24</w:t>
      </w:r>
      <w:r w:rsidRPr="003C1754">
        <w:rPr>
          <w:rFonts w:ascii="Arial" w:hAnsi="Arial" w:cs="Arial"/>
          <w:b/>
          <w:bCs/>
          <w:lang w:eastAsia="en-US"/>
        </w:rPr>
        <w:t xml:space="preserve"> miesięcznej* </w:t>
      </w:r>
      <w:r w:rsidRPr="003C1754">
        <w:rPr>
          <w:rFonts w:ascii="Arial" w:hAnsi="Arial" w:cs="Arial"/>
          <w:lang w:eastAsia="en-US"/>
        </w:rPr>
        <w:t>gwarancji jakości na wykonany przedmiot umowy, w tym użyte materiały, licząc od daty dokonania przez Strony protokolarnego odbioru końcowego przedmiotu umowy.</w:t>
      </w:r>
    </w:p>
    <w:p w:rsidR="00665E55" w:rsidRPr="00646672"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ramach udzielonej gwarancji Wykonawca zobowiązany jest do wykonywania nieodpłatnego przeglądu, serwisu, konserwacji zamontowanych urządzeń</w:t>
      </w:r>
      <w:r>
        <w:rPr>
          <w:rFonts w:ascii="Arial" w:hAnsi="Arial" w:cs="Arial"/>
          <w:lang w:eastAsia="en-US"/>
        </w:rPr>
        <w:t xml:space="preserve"> w</w:t>
      </w:r>
      <w:r w:rsidRPr="00646672">
        <w:rPr>
          <w:rFonts w:ascii="Arial" w:hAnsi="Arial" w:cs="Arial"/>
          <w:lang w:eastAsia="en-US"/>
        </w:rPr>
        <w:t xml:space="preserve">  zakresie niezbędnym do zachowania gwarancji i rękojmi udzielonej przez producenta tych urządzeń. </w:t>
      </w:r>
    </w:p>
    <w:p w:rsidR="00665E55" w:rsidRPr="00646672"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Zamawiający ponadto wymaga od Wykonawcy w ramach świadczenia nieodpłatnego serwisu gwarancyjnego, usunięcia wad w ciągu 7 dni roboczych od chwili zawiadomieni</w:t>
      </w:r>
      <w:r w:rsidR="0013314E">
        <w:rPr>
          <w:rFonts w:ascii="Arial" w:hAnsi="Arial" w:cs="Arial"/>
          <w:lang w:eastAsia="en-US"/>
        </w:rPr>
        <w:t>a</w:t>
      </w:r>
      <w:r w:rsidRPr="00646672">
        <w:rPr>
          <w:rFonts w:ascii="Arial" w:hAnsi="Arial" w:cs="Arial"/>
          <w:lang w:eastAsia="en-US"/>
        </w:rPr>
        <w:t xml:space="preserve"> o wadach (czas usunięcia wad, w tym awarii, rozumie się jako czas od chwili zgłoszenia do chwili naprawy na miejscu).</w:t>
      </w:r>
    </w:p>
    <w:p w:rsidR="00665E55" w:rsidRPr="00646672" w:rsidRDefault="00665E55" w:rsidP="00665E55">
      <w:pPr>
        <w:overflowPunct/>
        <w:autoSpaceDE/>
        <w:autoSpaceDN/>
        <w:adjustRightInd/>
        <w:spacing w:after="200"/>
        <w:ind w:left="360"/>
        <w:jc w:val="both"/>
        <w:rPr>
          <w:rFonts w:ascii="Arial" w:hAnsi="Arial" w:cs="Arial"/>
          <w:b/>
          <w:lang w:eastAsia="en-US"/>
        </w:rPr>
      </w:pPr>
      <w:r w:rsidRPr="00646672">
        <w:rPr>
          <w:rFonts w:ascii="Arial" w:hAnsi="Arial" w:cs="Arial"/>
          <w:b/>
          <w:lang w:eastAsia="en-US"/>
        </w:rPr>
        <w:t>*UWAGA:</w:t>
      </w:r>
    </w:p>
    <w:p w:rsidR="00665E55" w:rsidRPr="00646672" w:rsidRDefault="00665E55" w:rsidP="00665E55">
      <w:pPr>
        <w:overflowPunct/>
        <w:autoSpaceDE/>
        <w:autoSpaceDN/>
        <w:adjustRightInd/>
        <w:spacing w:after="200"/>
        <w:ind w:left="360"/>
        <w:jc w:val="both"/>
        <w:rPr>
          <w:rFonts w:ascii="Arial" w:hAnsi="Arial" w:cs="Arial"/>
          <w:b/>
          <w:lang w:eastAsia="en-US"/>
        </w:rPr>
      </w:pPr>
      <w:r w:rsidRPr="00646672">
        <w:rPr>
          <w:rFonts w:ascii="Arial" w:hAnsi="Arial" w:cs="Arial"/>
          <w:lang w:eastAsia="en-US"/>
        </w:rPr>
        <w:t xml:space="preserve">W związku z zastosowaniem kryterium oceny ofert – </w:t>
      </w:r>
      <w:r w:rsidRPr="00646672">
        <w:rPr>
          <w:rFonts w:ascii="Arial" w:hAnsi="Arial" w:cs="Arial"/>
          <w:i/>
          <w:lang w:eastAsia="en-US"/>
        </w:rPr>
        <w:t xml:space="preserve">okres gwarancji, </w:t>
      </w:r>
      <w:r w:rsidRPr="00646672">
        <w:rPr>
          <w:rFonts w:ascii="Arial" w:hAnsi="Arial" w:cs="Arial"/>
          <w:lang w:eastAsia="en-US"/>
        </w:rPr>
        <w:t>Zamawiający wymaga określenia okresu gwarancji zgodnie z</w:t>
      </w:r>
      <w:r w:rsidRPr="00646672">
        <w:rPr>
          <w:rFonts w:ascii="Arial" w:hAnsi="Arial" w:cs="Arial"/>
          <w:i/>
          <w:lang w:eastAsia="en-US"/>
        </w:rPr>
        <w:t xml:space="preserve"> pkt 2 Dział XIV SIWZ - Opis kryteriów, którymi Zamawiający będzie się kierował przy wyborze oferty, wraz z podaniem wag tych kryteriów</w:t>
      </w:r>
      <w:r w:rsidRPr="00646672">
        <w:rPr>
          <w:rFonts w:ascii="Arial" w:hAnsi="Arial" w:cs="Arial"/>
          <w:lang w:eastAsia="en-US"/>
        </w:rPr>
        <w:t>.</w:t>
      </w:r>
    </w:p>
    <w:p w:rsidR="00665E55" w:rsidRPr="00646672"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 xml:space="preserve">Wykonawca odpowiada z tytułu rękojmi za wady zgodnie z Kodeksem cywilnym przez okres 5 lat, licząc od daty dokonania przez Strony protokolarnego odbioru końcowego przedmiotu umowy.             </w:t>
      </w:r>
    </w:p>
    <w:p w:rsidR="00665E55" w:rsidRPr="003C1754" w:rsidRDefault="00665E55" w:rsidP="00665E55">
      <w:pPr>
        <w:overflowPunct/>
        <w:autoSpaceDE/>
        <w:autoSpaceDN/>
        <w:adjustRightInd/>
        <w:spacing w:after="200"/>
        <w:ind w:left="360"/>
        <w:jc w:val="both"/>
        <w:rPr>
          <w:rFonts w:ascii="Arial" w:hAnsi="Arial" w:cs="Arial"/>
          <w:lang w:eastAsia="en-US"/>
        </w:rPr>
      </w:pPr>
      <w:r w:rsidRPr="00646672">
        <w:rPr>
          <w:rFonts w:ascii="Arial" w:hAnsi="Arial" w:cs="Arial"/>
          <w:lang w:eastAsia="en-US"/>
        </w:rPr>
        <w:t>W przypadku, gdy okres udzielonej gwarancji przekracza przysługujący Zamawiającemu ustawowy okres rękojmi na przedmiot zamówienia, Strony ustalają, że na podstawie art. 558 Kodeksu cywilnego  odpowiedzialność Wykonawcy z tytułu rękojmi za wady fizyczne zostaje rozszerzona poprzez udzielenie rękojmi na okres równy okresowi udzielonej gwarancji, licząc od daty odbioru przedmiotu zamówienia.</w:t>
      </w:r>
      <w:r w:rsidRPr="003C1754">
        <w:rPr>
          <w:rFonts w:ascii="Arial" w:hAnsi="Arial" w:cs="Arial"/>
          <w:lang w:eastAsia="en-US"/>
        </w:rPr>
        <w:t xml:space="preserve"> </w:t>
      </w:r>
    </w:p>
    <w:p w:rsidR="00665E55" w:rsidRPr="00B37750" w:rsidRDefault="00665E55" w:rsidP="00665E55">
      <w:pPr>
        <w:overflowPunct/>
        <w:ind w:left="284"/>
        <w:jc w:val="both"/>
        <w:rPr>
          <w:rFonts w:ascii="Arial" w:hAnsi="Arial" w:cs="Arial"/>
        </w:rPr>
      </w:pPr>
    </w:p>
    <w:p w:rsidR="00665E55" w:rsidRPr="000670B7" w:rsidRDefault="00665E55" w:rsidP="00665E55">
      <w:pPr>
        <w:numPr>
          <w:ilvl w:val="0"/>
          <w:numId w:val="3"/>
        </w:numPr>
        <w:overflowPunct/>
        <w:jc w:val="both"/>
        <w:rPr>
          <w:rFonts w:ascii="Arial" w:hAnsi="Arial" w:cs="Arial"/>
          <w:b/>
          <w:bCs/>
        </w:rPr>
      </w:pPr>
      <w:r w:rsidRPr="000670B7">
        <w:rPr>
          <w:rFonts w:ascii="Arial" w:hAnsi="Arial" w:cs="Arial"/>
          <w:b/>
          <w:bCs/>
        </w:rPr>
        <w:t xml:space="preserve">Podwykonawcy. </w:t>
      </w:r>
    </w:p>
    <w:p w:rsidR="00665E55" w:rsidRPr="000670B7" w:rsidRDefault="00665E55" w:rsidP="00665E55">
      <w:pPr>
        <w:numPr>
          <w:ilvl w:val="1"/>
          <w:numId w:val="5"/>
        </w:numPr>
        <w:overflowPunct/>
        <w:jc w:val="both"/>
        <w:rPr>
          <w:rFonts w:ascii="Arial" w:hAnsi="Arial" w:cs="Arial"/>
          <w:b/>
          <w:bCs/>
        </w:rPr>
      </w:pPr>
      <w:r w:rsidRPr="000670B7">
        <w:rPr>
          <w:rFonts w:ascii="Arial" w:hAnsi="Arial" w:cs="Arial"/>
        </w:rPr>
        <w:t xml:space="preserve"> Wykonawca może powierzyć wykonanie części zamówienia podwykonawcy.</w:t>
      </w:r>
    </w:p>
    <w:p w:rsidR="00665E55" w:rsidRPr="000670B7" w:rsidRDefault="00665E55" w:rsidP="00665E55">
      <w:pPr>
        <w:numPr>
          <w:ilvl w:val="1"/>
          <w:numId w:val="5"/>
        </w:numPr>
        <w:overflowPunct/>
        <w:jc w:val="both"/>
        <w:rPr>
          <w:rFonts w:ascii="Arial" w:hAnsi="Arial" w:cs="Arial"/>
          <w:b/>
          <w:bCs/>
        </w:rPr>
      </w:pPr>
      <w:r w:rsidRPr="000670B7">
        <w:rPr>
          <w:rFonts w:ascii="Arial" w:hAnsi="Arial" w:cs="Arial"/>
        </w:rPr>
        <w:lastRenderedPageBreak/>
        <w:t xml:space="preserve"> Zamawiający żąda wskazania przez Wykonawcę części zamówienia, których wykonanie zamierza powierzyć podwykonawcom, i podania przez Wykonawcę firm podwykonawców. </w:t>
      </w:r>
    </w:p>
    <w:p w:rsidR="00665E55" w:rsidRPr="000670B7" w:rsidRDefault="00665E55" w:rsidP="00665E55">
      <w:pPr>
        <w:numPr>
          <w:ilvl w:val="1"/>
          <w:numId w:val="5"/>
        </w:numPr>
        <w:overflowPunct/>
        <w:jc w:val="both"/>
        <w:rPr>
          <w:rFonts w:ascii="Arial" w:hAnsi="Arial" w:cs="Arial"/>
          <w:b/>
          <w:bCs/>
        </w:rPr>
      </w:pPr>
      <w:r w:rsidRPr="000670B7">
        <w:rPr>
          <w:rFonts w:ascii="Arial" w:hAnsi="Arial" w:cs="Arial"/>
        </w:rPr>
        <w:t xml:space="preserve"> Wykonawca odpowiada za działania i zaniechania ewentualnych podwykonawców jak za własne. </w:t>
      </w:r>
    </w:p>
    <w:p w:rsidR="00665E55" w:rsidRPr="000670B7" w:rsidRDefault="00665E55" w:rsidP="00665E55">
      <w:pPr>
        <w:numPr>
          <w:ilvl w:val="1"/>
          <w:numId w:val="5"/>
        </w:numPr>
        <w:overflowPunct/>
        <w:jc w:val="both"/>
        <w:rPr>
          <w:rFonts w:ascii="Arial" w:hAnsi="Arial" w:cs="Arial"/>
          <w:b/>
          <w:bCs/>
        </w:rPr>
      </w:pPr>
      <w:r w:rsidRPr="000670B7">
        <w:rPr>
          <w:rFonts w:ascii="Arial" w:hAnsi="Arial" w:cs="Arial"/>
        </w:rPr>
        <w:t xml:space="preserve"> Brak złożenia przez Wykonawcę jakiegokolwiek oświadczenia w tym przedmiocie zostanie uznane przez Zamawiającego jako niewskazanie jakichkolwiek części zamówienia przewidzianych do podwykonania, czyli zamiar wykonania przez Wykonawcę zamówienia siłami własnymi.  </w:t>
      </w:r>
    </w:p>
    <w:p w:rsidR="00665E55" w:rsidRPr="000670B7" w:rsidRDefault="00665E55" w:rsidP="00665E55">
      <w:pPr>
        <w:overflowPunct/>
        <w:jc w:val="both"/>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bCs/>
        </w:rPr>
        <w:t xml:space="preserve">Oferty częściowe. </w:t>
      </w:r>
    </w:p>
    <w:p w:rsidR="00665E55" w:rsidRDefault="00665E55" w:rsidP="00665E55">
      <w:pPr>
        <w:overflowPunct/>
        <w:ind w:left="360"/>
        <w:rPr>
          <w:rFonts w:ascii="Arial" w:hAnsi="Arial" w:cs="Arial"/>
        </w:rPr>
      </w:pPr>
      <w:r w:rsidRPr="000670B7">
        <w:rPr>
          <w:rFonts w:ascii="Arial" w:hAnsi="Arial" w:cs="Arial"/>
        </w:rPr>
        <w:t xml:space="preserve">Nie dopuszcza się składania ofert częściowych. </w:t>
      </w:r>
    </w:p>
    <w:p w:rsidR="00665E55" w:rsidRPr="000670B7" w:rsidRDefault="00665E55" w:rsidP="00665E55">
      <w:pPr>
        <w:overflowPunct/>
        <w:ind w:left="360"/>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bCs/>
        </w:rPr>
        <w:t xml:space="preserve">Umowa ramowa. </w:t>
      </w:r>
    </w:p>
    <w:p w:rsidR="00665E55" w:rsidRPr="000670B7" w:rsidRDefault="00665E55" w:rsidP="00665E55">
      <w:pPr>
        <w:overflowPunct/>
        <w:ind w:left="360"/>
        <w:rPr>
          <w:rFonts w:ascii="Arial" w:hAnsi="Arial" w:cs="Arial"/>
        </w:rPr>
      </w:pPr>
      <w:r w:rsidRPr="000670B7">
        <w:rPr>
          <w:rFonts w:ascii="Arial" w:hAnsi="Arial" w:cs="Arial"/>
        </w:rPr>
        <w:t>Nie przewiduje się zawarcia umowy ramowej.</w:t>
      </w:r>
    </w:p>
    <w:p w:rsidR="00665E55" w:rsidRPr="000670B7" w:rsidRDefault="00665E55" w:rsidP="00665E55">
      <w:pPr>
        <w:overflowPunct/>
        <w:ind w:left="360"/>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bCs/>
        </w:rPr>
        <w:t xml:space="preserve">Oferty wariantowe. </w:t>
      </w:r>
    </w:p>
    <w:p w:rsidR="00665E55" w:rsidRPr="000670B7" w:rsidRDefault="00665E55" w:rsidP="00665E55">
      <w:pPr>
        <w:overflowPunct/>
        <w:ind w:left="360"/>
        <w:rPr>
          <w:rFonts w:ascii="Arial" w:hAnsi="Arial" w:cs="Arial"/>
        </w:rPr>
      </w:pPr>
      <w:r w:rsidRPr="000670B7">
        <w:rPr>
          <w:rFonts w:ascii="Arial" w:hAnsi="Arial" w:cs="Arial"/>
        </w:rPr>
        <w:t xml:space="preserve">Nie dopuszcza się składania ofert wariantowych. </w:t>
      </w:r>
    </w:p>
    <w:p w:rsidR="00665E55" w:rsidRPr="000670B7" w:rsidRDefault="00665E55" w:rsidP="00665E55">
      <w:pPr>
        <w:overflowPunct/>
        <w:ind w:left="360"/>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rPr>
        <w:t>A</w:t>
      </w:r>
      <w:r w:rsidRPr="000670B7">
        <w:rPr>
          <w:rFonts w:ascii="Arial" w:hAnsi="Arial" w:cs="Arial"/>
          <w:b/>
          <w:bCs/>
        </w:rPr>
        <w:t xml:space="preserve">ukcja elektroniczna. </w:t>
      </w:r>
    </w:p>
    <w:p w:rsidR="00665E55" w:rsidRPr="000670B7" w:rsidRDefault="00665E55" w:rsidP="00665E55">
      <w:pPr>
        <w:overflowPunct/>
        <w:ind w:left="360"/>
        <w:rPr>
          <w:rFonts w:ascii="Arial" w:hAnsi="Arial" w:cs="Arial"/>
        </w:rPr>
      </w:pPr>
      <w:r w:rsidRPr="000670B7">
        <w:rPr>
          <w:rFonts w:ascii="Arial" w:hAnsi="Arial" w:cs="Arial"/>
        </w:rPr>
        <w:t>Nie przewiduje się wyboru najkorzystniejszej oferty z zastosowaniem aukcji elektronicznej.</w:t>
      </w:r>
    </w:p>
    <w:p w:rsidR="00665E55" w:rsidRPr="000670B7" w:rsidRDefault="00665E55" w:rsidP="00665E55">
      <w:pPr>
        <w:overflowPunct/>
        <w:ind w:left="360"/>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bCs/>
        </w:rPr>
        <w:t xml:space="preserve">Zamówienia, o których mowa w art. 67 ust 1 pkt. </w:t>
      </w:r>
      <w:r>
        <w:rPr>
          <w:rFonts w:ascii="Arial" w:hAnsi="Arial" w:cs="Arial"/>
          <w:b/>
          <w:bCs/>
        </w:rPr>
        <w:t>7</w:t>
      </w:r>
      <w:r w:rsidRPr="000670B7">
        <w:rPr>
          <w:rFonts w:ascii="Arial" w:hAnsi="Arial" w:cs="Arial"/>
          <w:b/>
          <w:bCs/>
        </w:rPr>
        <w:t xml:space="preserve"> ustawy Pzp. </w:t>
      </w:r>
    </w:p>
    <w:p w:rsidR="00665E55" w:rsidRPr="000670B7" w:rsidRDefault="00665E55" w:rsidP="00665E55">
      <w:pPr>
        <w:overflowPunct/>
        <w:ind w:left="360"/>
        <w:jc w:val="both"/>
        <w:rPr>
          <w:rFonts w:ascii="Arial" w:hAnsi="Arial" w:cs="Arial"/>
        </w:rPr>
      </w:pPr>
      <w:r w:rsidRPr="000670B7">
        <w:rPr>
          <w:rFonts w:ascii="Arial" w:hAnsi="Arial" w:cs="Arial"/>
        </w:rPr>
        <w:t xml:space="preserve">Zamawiający nie przewiduje udzielenie zamówień, o których mowa w art. 67 ust. 1 pkt </w:t>
      </w:r>
      <w:r>
        <w:rPr>
          <w:rFonts w:ascii="Arial" w:hAnsi="Arial" w:cs="Arial"/>
        </w:rPr>
        <w:t>7</w:t>
      </w:r>
      <w:r w:rsidRPr="000670B7">
        <w:rPr>
          <w:rFonts w:ascii="Arial" w:hAnsi="Arial" w:cs="Arial"/>
        </w:rPr>
        <w:t xml:space="preserve"> ustawy Pzp. </w:t>
      </w:r>
    </w:p>
    <w:p w:rsidR="00665E55" w:rsidRPr="000670B7" w:rsidRDefault="00665E55" w:rsidP="00665E55">
      <w:pPr>
        <w:overflowPunct/>
        <w:ind w:left="360"/>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rPr>
        <w:t>Zwrot kosztów udziału w postępowaniu</w:t>
      </w:r>
      <w:r w:rsidRPr="000670B7">
        <w:rPr>
          <w:rFonts w:ascii="Arial" w:hAnsi="Arial" w:cs="Arial"/>
          <w:b/>
          <w:bCs/>
        </w:rPr>
        <w:t xml:space="preserve">. </w:t>
      </w:r>
    </w:p>
    <w:p w:rsidR="00665E55" w:rsidRPr="000670B7" w:rsidRDefault="00665E55" w:rsidP="00665E55">
      <w:pPr>
        <w:overflowPunct/>
        <w:ind w:left="360"/>
        <w:rPr>
          <w:rFonts w:ascii="Arial" w:hAnsi="Arial" w:cs="Arial"/>
        </w:rPr>
      </w:pPr>
      <w:r w:rsidRPr="000670B7">
        <w:rPr>
          <w:rFonts w:ascii="Arial" w:hAnsi="Arial" w:cs="Arial"/>
        </w:rPr>
        <w:t>Nie przewiduje się zwrotu kosztów udziału w postępowaniu.</w:t>
      </w:r>
    </w:p>
    <w:p w:rsidR="00665E55" w:rsidRPr="000670B7" w:rsidRDefault="00665E55" w:rsidP="00665E55">
      <w:pPr>
        <w:overflowPunct/>
        <w:ind w:left="360"/>
        <w:rPr>
          <w:rFonts w:ascii="Arial" w:hAnsi="Arial" w:cs="Arial"/>
        </w:rPr>
      </w:pPr>
    </w:p>
    <w:p w:rsidR="00665E55" w:rsidRPr="000670B7" w:rsidRDefault="00665E55" w:rsidP="00665E55">
      <w:pPr>
        <w:numPr>
          <w:ilvl w:val="0"/>
          <w:numId w:val="4"/>
        </w:numPr>
        <w:overflowPunct/>
        <w:rPr>
          <w:rFonts w:ascii="Arial" w:hAnsi="Arial" w:cs="Arial"/>
        </w:rPr>
      </w:pPr>
      <w:r w:rsidRPr="000670B7">
        <w:rPr>
          <w:rFonts w:ascii="Arial" w:hAnsi="Arial" w:cs="Arial"/>
          <w:b/>
          <w:bCs/>
        </w:rPr>
        <w:t>Wspólny Słownik Zamówień CPV</w:t>
      </w:r>
      <w:r>
        <w:rPr>
          <w:rFonts w:ascii="Arial" w:hAnsi="Arial" w:cs="Arial"/>
          <w:b/>
          <w:bCs/>
        </w:rPr>
        <w:t xml:space="preserve"> </w:t>
      </w:r>
    </w:p>
    <w:p w:rsidR="00665E55" w:rsidRDefault="00665E55" w:rsidP="00665E55">
      <w:pPr>
        <w:overflowPunct/>
        <w:ind w:left="2127" w:hanging="1701"/>
        <w:rPr>
          <w:rFonts w:ascii="Arial" w:hAnsi="Arial" w:cs="Arial"/>
          <w:b/>
        </w:rPr>
      </w:pPr>
    </w:p>
    <w:p w:rsidR="00665E55" w:rsidRDefault="00665E55" w:rsidP="00665E55">
      <w:pPr>
        <w:overflowPunct/>
        <w:ind w:left="360"/>
        <w:rPr>
          <w:rFonts w:ascii="Arial" w:hAnsi="Arial" w:cs="Arial"/>
          <w:b/>
        </w:rPr>
      </w:pPr>
      <w:r w:rsidRPr="000670B7">
        <w:rPr>
          <w:rFonts w:ascii="Arial" w:hAnsi="Arial" w:cs="Arial"/>
          <w:b/>
        </w:rPr>
        <w:t>Główny przedmiot:</w:t>
      </w:r>
    </w:p>
    <w:p w:rsidR="00665E55" w:rsidRDefault="00665E55" w:rsidP="00665E55">
      <w:pPr>
        <w:overflowPunct/>
        <w:ind w:firstLine="426"/>
        <w:rPr>
          <w:rFonts w:ascii="Arial" w:hAnsi="Arial" w:cs="Arial"/>
          <w:lang w:eastAsia="ar-SA"/>
        </w:rPr>
      </w:pPr>
      <w:r>
        <w:rPr>
          <w:rFonts w:ascii="Arial" w:hAnsi="Arial" w:cs="Arial"/>
          <w:b/>
          <w:lang w:eastAsia="ar-SA"/>
        </w:rPr>
        <w:t xml:space="preserve">39100000-3 – </w:t>
      </w:r>
      <w:r w:rsidRPr="00202201">
        <w:rPr>
          <w:rFonts w:ascii="Arial" w:hAnsi="Arial" w:cs="Arial"/>
          <w:lang w:eastAsia="ar-SA"/>
        </w:rPr>
        <w:t>Meble, wyposażenie, urządzenia domowe i środki czyszczące</w:t>
      </w:r>
    </w:p>
    <w:p w:rsidR="00FB27BA" w:rsidRDefault="00FB27BA" w:rsidP="00FB27BA"/>
    <w:p w:rsidR="00490CF5" w:rsidRPr="000670B7" w:rsidRDefault="00490CF5" w:rsidP="00490CF5">
      <w:pPr>
        <w:pStyle w:val="1Styl1"/>
        <w:outlineLvl w:val="0"/>
      </w:pPr>
      <w:bookmarkStart w:id="5" w:name="_Toc460921745"/>
      <w:r w:rsidRPr="000670B7">
        <w:t>Dział IV</w:t>
      </w:r>
      <w:r w:rsidRPr="000670B7">
        <w:br/>
        <w:t xml:space="preserve">Termin </w:t>
      </w:r>
      <w:r w:rsidRPr="000670B7">
        <w:rPr>
          <w:color w:val="000000"/>
        </w:rPr>
        <w:t>wykonywania</w:t>
      </w:r>
      <w:r w:rsidRPr="000670B7">
        <w:rPr>
          <w:color w:val="FF0000"/>
        </w:rPr>
        <w:t xml:space="preserve"> </w:t>
      </w:r>
      <w:r w:rsidRPr="000670B7">
        <w:t>zamówienia</w:t>
      </w:r>
      <w:bookmarkEnd w:id="5"/>
    </w:p>
    <w:p w:rsidR="00490CF5" w:rsidRDefault="00490CF5" w:rsidP="00490CF5">
      <w:pPr>
        <w:suppressAutoHyphens/>
        <w:overflowPunct/>
        <w:autoSpaceDE/>
        <w:autoSpaceDN/>
        <w:adjustRightInd/>
        <w:spacing w:line="276" w:lineRule="auto"/>
        <w:jc w:val="both"/>
        <w:rPr>
          <w:rFonts w:ascii="Arial" w:hAnsi="Arial" w:cs="Arial"/>
          <w:lang w:eastAsia="ar-SA"/>
        </w:rPr>
      </w:pPr>
    </w:p>
    <w:p w:rsidR="00490CF5" w:rsidRPr="00A9463C" w:rsidRDefault="00490CF5" w:rsidP="00490CF5">
      <w:pPr>
        <w:suppressAutoHyphens/>
        <w:overflowPunct/>
        <w:autoSpaceDE/>
        <w:autoSpaceDN/>
        <w:adjustRightInd/>
        <w:spacing w:line="276" w:lineRule="auto"/>
        <w:jc w:val="both"/>
        <w:rPr>
          <w:rFonts w:ascii="Arial" w:hAnsi="Arial" w:cs="Arial"/>
          <w:b/>
          <w:lang w:eastAsia="ar-SA"/>
        </w:rPr>
      </w:pPr>
      <w:r w:rsidRPr="00202201">
        <w:rPr>
          <w:rFonts w:ascii="Arial" w:hAnsi="Arial" w:cs="Arial"/>
          <w:b/>
          <w:lang w:eastAsia="ar-SA"/>
        </w:rPr>
        <w:t>Termin rozpoczęcia:</w:t>
      </w:r>
      <w:r w:rsidR="005D3A5A">
        <w:rPr>
          <w:rFonts w:ascii="Arial" w:hAnsi="Arial" w:cs="Arial"/>
          <w:lang w:eastAsia="ar-SA"/>
        </w:rPr>
        <w:tab/>
      </w:r>
      <w:r w:rsidR="005D3A5A" w:rsidRPr="00A9463C">
        <w:rPr>
          <w:rFonts w:ascii="Arial" w:hAnsi="Arial" w:cs="Arial"/>
          <w:lang w:eastAsia="ar-SA"/>
        </w:rPr>
        <w:t xml:space="preserve">od </w:t>
      </w:r>
      <w:r w:rsidR="007526C4">
        <w:rPr>
          <w:rFonts w:ascii="Arial" w:hAnsi="Arial" w:cs="Arial"/>
          <w:lang w:eastAsia="ar-SA"/>
        </w:rPr>
        <w:t>0</w:t>
      </w:r>
      <w:r w:rsidR="005D3A5A" w:rsidRPr="00A9463C">
        <w:rPr>
          <w:rFonts w:ascii="Arial" w:hAnsi="Arial" w:cs="Arial"/>
          <w:lang w:eastAsia="ar-SA"/>
        </w:rPr>
        <w:t xml:space="preserve">2.01.2020r. </w:t>
      </w:r>
      <w:r w:rsidRPr="00A9463C">
        <w:rPr>
          <w:rFonts w:ascii="Arial" w:hAnsi="Arial" w:cs="Arial"/>
          <w:b/>
          <w:lang w:eastAsia="ar-SA"/>
        </w:rPr>
        <w:t xml:space="preserve"> </w:t>
      </w:r>
    </w:p>
    <w:p w:rsidR="00490CF5" w:rsidRPr="0061162F" w:rsidRDefault="00490CF5" w:rsidP="00490CF5">
      <w:pPr>
        <w:suppressAutoHyphens/>
        <w:overflowPunct/>
        <w:autoSpaceDE/>
        <w:autoSpaceDN/>
        <w:adjustRightInd/>
        <w:spacing w:line="276" w:lineRule="auto"/>
        <w:jc w:val="both"/>
        <w:rPr>
          <w:rFonts w:ascii="Arial" w:hAnsi="Arial" w:cs="Arial"/>
          <w:b/>
          <w:lang w:eastAsia="ar-SA"/>
        </w:rPr>
      </w:pPr>
      <w:r w:rsidRPr="00A9463C">
        <w:rPr>
          <w:rFonts w:ascii="Arial" w:hAnsi="Arial" w:cs="Arial"/>
          <w:b/>
          <w:lang w:eastAsia="ar-SA"/>
        </w:rPr>
        <w:t>Termin zakończenia:</w:t>
      </w:r>
      <w:r w:rsidR="005D3A5A" w:rsidRPr="00A9463C">
        <w:rPr>
          <w:rFonts w:ascii="Arial" w:hAnsi="Arial" w:cs="Arial"/>
          <w:lang w:eastAsia="ar-SA"/>
        </w:rPr>
        <w:t xml:space="preserve">  do 31.01.2020r.</w:t>
      </w:r>
    </w:p>
    <w:p w:rsidR="00490CF5" w:rsidRPr="00B37750" w:rsidRDefault="00490CF5" w:rsidP="00490CF5">
      <w:pPr>
        <w:overflowPunct/>
        <w:jc w:val="both"/>
        <w:rPr>
          <w:rFonts w:ascii="Arial" w:hAnsi="Arial" w:cs="Arial"/>
          <w:b/>
          <w:bCs/>
        </w:rPr>
      </w:pPr>
    </w:p>
    <w:p w:rsidR="00490CF5" w:rsidRPr="000670B7" w:rsidRDefault="00490CF5" w:rsidP="00490CF5">
      <w:pPr>
        <w:pStyle w:val="1Styl1"/>
        <w:outlineLvl w:val="0"/>
      </w:pPr>
      <w:bookmarkStart w:id="6" w:name="_Toc460921746"/>
      <w:r w:rsidRPr="000670B7">
        <w:t xml:space="preserve">Dział V </w:t>
      </w:r>
      <w:r w:rsidRPr="000670B7">
        <w:br/>
        <w:t>Warunki udziału w postępowaniu</w:t>
      </w:r>
      <w:bookmarkEnd w:id="6"/>
      <w:r w:rsidRPr="000670B7">
        <w:t xml:space="preserve"> oraz podstawy wykluczenia</w:t>
      </w:r>
    </w:p>
    <w:p w:rsidR="00490CF5" w:rsidRPr="000670B7" w:rsidRDefault="00490CF5" w:rsidP="00490CF5">
      <w:pPr>
        <w:overflowPunct/>
        <w:rPr>
          <w:rFonts w:ascii="Arial" w:hAnsi="Arial" w:cs="Arial"/>
          <w:szCs w:val="26"/>
        </w:rPr>
      </w:pPr>
    </w:p>
    <w:p w:rsidR="00490CF5" w:rsidRPr="000670B7" w:rsidRDefault="00490CF5" w:rsidP="00490CF5">
      <w:pPr>
        <w:numPr>
          <w:ilvl w:val="0"/>
          <w:numId w:val="6"/>
        </w:numPr>
        <w:overflowPunct/>
        <w:jc w:val="both"/>
        <w:rPr>
          <w:rFonts w:ascii="Arial" w:hAnsi="Arial" w:cs="Arial"/>
        </w:rPr>
      </w:pPr>
      <w:r w:rsidRPr="000670B7">
        <w:rPr>
          <w:rFonts w:ascii="Arial" w:hAnsi="Arial" w:cs="Arial"/>
        </w:rPr>
        <w:t xml:space="preserve">O udzielenie zamówienia mogą ubiegać się Wykonawcy, którzy: </w:t>
      </w:r>
    </w:p>
    <w:p w:rsidR="00490CF5" w:rsidRPr="000670B7" w:rsidRDefault="00490CF5" w:rsidP="00490CF5">
      <w:pPr>
        <w:numPr>
          <w:ilvl w:val="1"/>
          <w:numId w:val="6"/>
        </w:numPr>
        <w:overflowPunct/>
        <w:jc w:val="both"/>
        <w:rPr>
          <w:rFonts w:ascii="Arial" w:hAnsi="Arial" w:cs="Arial"/>
        </w:rPr>
      </w:pPr>
      <w:r w:rsidRPr="000670B7">
        <w:rPr>
          <w:rFonts w:ascii="Arial" w:hAnsi="Arial" w:cs="Arial"/>
        </w:rPr>
        <w:t xml:space="preserve">Nie podlegają wykluczeniu z postępowania. </w:t>
      </w:r>
    </w:p>
    <w:p w:rsidR="00490CF5" w:rsidRPr="000670B7" w:rsidRDefault="00490CF5" w:rsidP="00490CF5">
      <w:pPr>
        <w:numPr>
          <w:ilvl w:val="1"/>
          <w:numId w:val="6"/>
        </w:numPr>
        <w:overflowPunct/>
        <w:jc w:val="both"/>
        <w:rPr>
          <w:rFonts w:ascii="Arial" w:hAnsi="Arial" w:cs="Arial"/>
        </w:rPr>
      </w:pPr>
      <w:r w:rsidRPr="000670B7">
        <w:rPr>
          <w:rFonts w:ascii="Arial" w:hAnsi="Arial" w:cs="Arial"/>
        </w:rPr>
        <w:t>Spełniają warunki udziału w postępowaniu.</w:t>
      </w:r>
    </w:p>
    <w:p w:rsidR="00490CF5" w:rsidRPr="000670B7" w:rsidRDefault="00490CF5" w:rsidP="00490CF5">
      <w:pPr>
        <w:overflowPunct/>
        <w:ind w:left="792"/>
        <w:jc w:val="both"/>
        <w:rPr>
          <w:rFonts w:ascii="Arial" w:hAnsi="Arial" w:cs="Arial"/>
        </w:rPr>
      </w:pPr>
      <w:r w:rsidRPr="000670B7">
        <w:rPr>
          <w:rFonts w:ascii="Arial" w:hAnsi="Arial" w:cs="Arial"/>
        </w:rPr>
        <w:t xml:space="preserve"> </w:t>
      </w:r>
    </w:p>
    <w:p w:rsidR="00490CF5" w:rsidRPr="000670B7" w:rsidRDefault="00490CF5" w:rsidP="00490CF5">
      <w:pPr>
        <w:numPr>
          <w:ilvl w:val="0"/>
          <w:numId w:val="6"/>
        </w:numPr>
        <w:overflowPunct/>
        <w:jc w:val="both"/>
        <w:rPr>
          <w:rFonts w:ascii="Arial" w:hAnsi="Arial" w:cs="Arial"/>
        </w:rPr>
      </w:pPr>
      <w:r w:rsidRPr="000670B7">
        <w:rPr>
          <w:rFonts w:ascii="Arial" w:hAnsi="Arial" w:cs="Arial"/>
        </w:rPr>
        <w:t>W przypadku warunków udziału w postępowaniu dotyczących kompetencji lub uprawnień do prowadzenia określonej działalności zawodowej, o ile wynika to z odrębnych przepisów Zamawiający nie wyznacza szczegółowego warunku w tym zakresie.</w:t>
      </w:r>
    </w:p>
    <w:p w:rsidR="00490CF5" w:rsidRPr="000670B7" w:rsidRDefault="00490CF5" w:rsidP="00490CF5">
      <w:pPr>
        <w:overflowPunct/>
        <w:ind w:left="360"/>
        <w:jc w:val="both"/>
        <w:rPr>
          <w:rFonts w:ascii="Arial" w:hAnsi="Arial" w:cs="Arial"/>
        </w:rPr>
      </w:pPr>
    </w:p>
    <w:p w:rsidR="00490CF5" w:rsidRPr="000670B7" w:rsidRDefault="00490CF5" w:rsidP="00490CF5">
      <w:pPr>
        <w:numPr>
          <w:ilvl w:val="0"/>
          <w:numId w:val="6"/>
        </w:numPr>
        <w:overflowPunct/>
        <w:jc w:val="both"/>
        <w:rPr>
          <w:rFonts w:ascii="Arial" w:hAnsi="Arial" w:cs="Arial"/>
        </w:rPr>
      </w:pPr>
      <w:r w:rsidRPr="00AE5635">
        <w:rPr>
          <w:rFonts w:ascii="Arial" w:hAnsi="Arial" w:cs="Arial"/>
        </w:rPr>
        <w:t>W przypadku warunków udziału w postępowaniu dotyczących sytuacji ekonomicznej lub finansowej</w:t>
      </w:r>
      <w:r>
        <w:rPr>
          <w:rFonts w:ascii="Arial" w:hAnsi="Arial" w:cs="Arial"/>
        </w:rPr>
        <w:t xml:space="preserve"> </w:t>
      </w:r>
      <w:r w:rsidRPr="000670B7">
        <w:rPr>
          <w:rFonts w:ascii="Arial" w:hAnsi="Arial" w:cs="Arial"/>
        </w:rPr>
        <w:t>Zamawiający nie wyznacza szczegółowego warunku w tym zakresie.</w:t>
      </w:r>
    </w:p>
    <w:p w:rsidR="00490CF5" w:rsidRPr="000670B7" w:rsidRDefault="00490CF5" w:rsidP="00490CF5">
      <w:pPr>
        <w:overflowPunct/>
        <w:ind w:left="360"/>
        <w:jc w:val="both"/>
        <w:rPr>
          <w:rFonts w:ascii="Arial" w:hAnsi="Arial" w:cs="Arial"/>
        </w:rPr>
      </w:pPr>
    </w:p>
    <w:p w:rsidR="00490CF5" w:rsidRDefault="00490CF5" w:rsidP="00490CF5">
      <w:pPr>
        <w:numPr>
          <w:ilvl w:val="0"/>
          <w:numId w:val="6"/>
        </w:numPr>
        <w:overflowPunct/>
        <w:jc w:val="both"/>
        <w:rPr>
          <w:rFonts w:ascii="Arial" w:hAnsi="Arial" w:cs="Arial"/>
        </w:rPr>
      </w:pPr>
      <w:r w:rsidRPr="009158EB">
        <w:rPr>
          <w:rFonts w:ascii="Arial" w:hAnsi="Arial" w:cs="Arial"/>
        </w:rPr>
        <w:t xml:space="preserve">W przypadku warunków udziału w postępowaniu dotyczących zdolności technicznej lub zawodowej.  Wykonawca </w:t>
      </w:r>
      <w:r>
        <w:rPr>
          <w:rFonts w:ascii="Arial" w:hAnsi="Arial" w:cs="Arial"/>
        </w:rPr>
        <w:t>spełni warunek jeśli wykaże, że:</w:t>
      </w:r>
    </w:p>
    <w:p w:rsidR="00490CF5" w:rsidRPr="00490CF5" w:rsidRDefault="00490CF5" w:rsidP="007526C4">
      <w:pPr>
        <w:numPr>
          <w:ilvl w:val="1"/>
          <w:numId w:val="6"/>
        </w:numPr>
        <w:overflowPunct/>
        <w:jc w:val="both"/>
        <w:rPr>
          <w:rFonts w:ascii="Arial" w:hAnsi="Arial" w:cs="Arial"/>
          <w:bCs/>
        </w:rPr>
      </w:pPr>
      <w:r>
        <w:rPr>
          <w:rFonts w:ascii="Arial" w:hAnsi="Arial" w:cs="Arial"/>
        </w:rPr>
        <w:t xml:space="preserve"> </w:t>
      </w:r>
      <w:r w:rsidRPr="005D235E">
        <w:rPr>
          <w:rFonts w:ascii="Arial" w:hAnsi="Arial" w:cs="Arial"/>
        </w:rPr>
        <w:t xml:space="preserve">nie wcześniej </w:t>
      </w:r>
      <w:r w:rsidRPr="00A9463C">
        <w:rPr>
          <w:rFonts w:ascii="Arial" w:hAnsi="Arial" w:cs="Arial"/>
        </w:rPr>
        <w:t xml:space="preserve">niż w okresie ostatnich 3 lat przed upływem terminu składania ofert, a jeżeli okres prowadzenia działalności jest krótszy to w tym okresie, wykonał co najmniej jedną (1) dostawę odpowiadającą swoim rodzajem dostawie stanowiącej </w:t>
      </w:r>
      <w:r w:rsidRPr="00A9463C">
        <w:rPr>
          <w:rFonts w:ascii="Arial" w:hAnsi="Arial" w:cs="Arial"/>
        </w:rPr>
        <w:lastRenderedPageBreak/>
        <w:t>przedmiot zamówienia</w:t>
      </w:r>
      <w:r w:rsidR="00624D75" w:rsidRPr="00A9463C">
        <w:rPr>
          <w:rFonts w:ascii="Arial" w:hAnsi="Arial" w:cs="Arial"/>
        </w:rPr>
        <w:t xml:space="preserve"> </w:t>
      </w:r>
      <w:r w:rsidR="007526C4">
        <w:rPr>
          <w:rFonts w:ascii="Arial" w:hAnsi="Arial" w:cs="Arial"/>
        </w:rPr>
        <w:t>tj. d</w:t>
      </w:r>
      <w:r w:rsidR="007526C4" w:rsidRPr="007526C4">
        <w:rPr>
          <w:rFonts w:ascii="Arial" w:hAnsi="Arial" w:cs="Arial"/>
        </w:rPr>
        <w:t>ostawa wraz z monta</w:t>
      </w:r>
      <w:r w:rsidR="007526C4" w:rsidRPr="007526C4">
        <w:rPr>
          <w:rFonts w:ascii="Arial" w:hAnsi="Arial" w:cs="Arial" w:hint="eastAsia"/>
        </w:rPr>
        <w:t>ż</w:t>
      </w:r>
      <w:r w:rsidR="007526C4" w:rsidRPr="007526C4">
        <w:rPr>
          <w:rFonts w:ascii="Arial" w:hAnsi="Arial" w:cs="Arial"/>
        </w:rPr>
        <w:t>em rega</w:t>
      </w:r>
      <w:r w:rsidR="007526C4" w:rsidRPr="007526C4">
        <w:rPr>
          <w:rFonts w:ascii="Arial" w:hAnsi="Arial" w:cs="Arial" w:hint="eastAsia"/>
        </w:rPr>
        <w:t>łó</w:t>
      </w:r>
      <w:r w:rsidR="007526C4" w:rsidRPr="007526C4">
        <w:rPr>
          <w:rFonts w:ascii="Arial" w:hAnsi="Arial" w:cs="Arial"/>
        </w:rPr>
        <w:t xml:space="preserve">w </w:t>
      </w:r>
      <w:r w:rsidR="00624D75" w:rsidRPr="00A9463C">
        <w:rPr>
          <w:rFonts w:ascii="Arial" w:hAnsi="Arial" w:cs="Arial"/>
        </w:rPr>
        <w:t>o wartości 200 000,00 zł brutto.</w:t>
      </w:r>
    </w:p>
    <w:p w:rsidR="00490CF5" w:rsidRPr="000E44F2" w:rsidRDefault="00490CF5" w:rsidP="00490CF5">
      <w:pPr>
        <w:ind w:left="851"/>
        <w:jc w:val="both"/>
        <w:rPr>
          <w:rFonts w:ascii="Arial" w:hAnsi="Arial" w:cs="Arial"/>
          <w:i/>
        </w:rPr>
      </w:pPr>
      <w:r w:rsidRPr="000E44F2">
        <w:rPr>
          <w:rFonts w:ascii="Arial" w:hAnsi="Arial" w:cs="Arial"/>
          <w:i/>
        </w:rPr>
        <w:t xml:space="preserve">W </w:t>
      </w:r>
      <w:r w:rsidRPr="005D235E">
        <w:rPr>
          <w:rFonts w:ascii="Arial" w:hAnsi="Arial" w:cs="Arial"/>
          <w:i/>
        </w:rPr>
        <w:t>przypadku</w:t>
      </w:r>
      <w:r w:rsidRPr="000E44F2">
        <w:rPr>
          <w:rFonts w:ascii="Arial" w:hAnsi="Arial" w:cs="Arial"/>
          <w:i/>
        </w:rPr>
        <w:t xml:space="preserve">, </w:t>
      </w:r>
      <w:r w:rsidRPr="005D235E">
        <w:rPr>
          <w:rFonts w:ascii="Arial" w:hAnsi="Arial" w:cs="Arial"/>
          <w:i/>
        </w:rPr>
        <w:t>gdy</w:t>
      </w:r>
      <w:r w:rsidRPr="000E44F2">
        <w:rPr>
          <w:rFonts w:ascii="Arial" w:hAnsi="Arial" w:cs="Arial"/>
          <w:i/>
        </w:rPr>
        <w:t xml:space="preserve"> </w:t>
      </w:r>
      <w:r w:rsidRPr="005D235E">
        <w:rPr>
          <w:rFonts w:ascii="Arial" w:hAnsi="Arial" w:cs="Arial"/>
          <w:i/>
        </w:rPr>
        <w:t>wykazywane</w:t>
      </w:r>
      <w:r w:rsidRPr="000E44F2">
        <w:rPr>
          <w:rFonts w:ascii="Arial" w:hAnsi="Arial" w:cs="Arial"/>
          <w:i/>
        </w:rPr>
        <w:t xml:space="preserve"> </w:t>
      </w:r>
      <w:r w:rsidRPr="005D235E">
        <w:rPr>
          <w:rFonts w:ascii="Arial" w:hAnsi="Arial" w:cs="Arial"/>
          <w:i/>
        </w:rPr>
        <w:t>dostawy</w:t>
      </w:r>
      <w:r w:rsidRPr="000E44F2">
        <w:rPr>
          <w:rFonts w:ascii="Arial" w:hAnsi="Arial" w:cs="Arial"/>
          <w:i/>
        </w:rPr>
        <w:t xml:space="preserve">, </w:t>
      </w:r>
      <w:r w:rsidRPr="005D235E">
        <w:rPr>
          <w:rFonts w:ascii="Arial" w:hAnsi="Arial" w:cs="Arial"/>
          <w:i/>
        </w:rPr>
        <w:t xml:space="preserve">są częścią większego zamówienia dotyczącego szerszego zakresu </w:t>
      </w:r>
      <w:r>
        <w:rPr>
          <w:rFonts w:ascii="Arial" w:hAnsi="Arial" w:cs="Arial"/>
          <w:i/>
        </w:rPr>
        <w:t>prac</w:t>
      </w:r>
      <w:r w:rsidRPr="000E44F2">
        <w:rPr>
          <w:rFonts w:ascii="Arial" w:hAnsi="Arial" w:cs="Arial"/>
          <w:i/>
        </w:rPr>
        <w:t xml:space="preserve">, </w:t>
      </w:r>
      <w:r w:rsidRPr="005D235E">
        <w:rPr>
          <w:rFonts w:ascii="Arial" w:hAnsi="Arial" w:cs="Arial"/>
          <w:i/>
        </w:rPr>
        <w:t>należy podać</w:t>
      </w:r>
      <w:r w:rsidRPr="000E44F2">
        <w:rPr>
          <w:rFonts w:ascii="Arial" w:hAnsi="Arial" w:cs="Arial"/>
          <w:i/>
        </w:rPr>
        <w:t xml:space="preserve"> w </w:t>
      </w:r>
      <w:r w:rsidRPr="005D235E">
        <w:rPr>
          <w:rFonts w:ascii="Arial" w:hAnsi="Arial" w:cs="Arial"/>
          <w:i/>
        </w:rPr>
        <w:t xml:space="preserve">wykazie </w:t>
      </w:r>
      <w:r>
        <w:rPr>
          <w:rFonts w:ascii="Arial" w:hAnsi="Arial" w:cs="Arial"/>
          <w:i/>
        </w:rPr>
        <w:t>dostaw</w:t>
      </w:r>
      <w:r w:rsidRPr="005D235E">
        <w:rPr>
          <w:rFonts w:ascii="Arial" w:hAnsi="Arial" w:cs="Arial"/>
          <w:i/>
        </w:rPr>
        <w:t xml:space="preserve"> tylko informacje potwierdzające spełnianie ww</w:t>
      </w:r>
      <w:r w:rsidRPr="000E44F2">
        <w:rPr>
          <w:rFonts w:ascii="Arial" w:hAnsi="Arial" w:cs="Arial"/>
          <w:i/>
        </w:rPr>
        <w:t xml:space="preserve">. </w:t>
      </w:r>
      <w:r w:rsidRPr="005D235E">
        <w:rPr>
          <w:rFonts w:ascii="Arial" w:hAnsi="Arial" w:cs="Arial"/>
          <w:i/>
        </w:rPr>
        <w:t>warunku</w:t>
      </w:r>
      <w:r w:rsidRPr="000E44F2">
        <w:rPr>
          <w:rFonts w:ascii="Arial" w:hAnsi="Arial" w:cs="Arial"/>
          <w:i/>
        </w:rPr>
        <w:t>.</w:t>
      </w:r>
    </w:p>
    <w:p w:rsidR="00490CF5" w:rsidRPr="002F2F36" w:rsidRDefault="00490CF5" w:rsidP="00490CF5">
      <w:pPr>
        <w:overflowPunct/>
        <w:ind w:left="792"/>
        <w:jc w:val="both"/>
        <w:rPr>
          <w:rFonts w:ascii="Arial" w:hAnsi="Arial" w:cs="Arial"/>
        </w:rPr>
      </w:pPr>
    </w:p>
    <w:p w:rsidR="00490CF5" w:rsidRPr="000670B7" w:rsidRDefault="00490CF5" w:rsidP="00490CF5">
      <w:pPr>
        <w:numPr>
          <w:ilvl w:val="0"/>
          <w:numId w:val="6"/>
        </w:numPr>
        <w:overflowPunct/>
        <w:jc w:val="both"/>
        <w:rPr>
          <w:rFonts w:ascii="Arial" w:hAnsi="Arial" w:cs="Arial"/>
        </w:rPr>
      </w:pPr>
      <w:r w:rsidRPr="000670B7">
        <w:rPr>
          <w:rFonts w:ascii="Arial" w:hAnsi="Arial" w:cs="Arial"/>
        </w:rPr>
        <w:t>Z postępowania o udzielenie zamówienia Zamawiający wykluczy Wykonawcę, wobec którego zaistnieją przesłanki do wykluczenia opisane w art. 24 ust. 1 pkt. 12 – 23 ustawy Pzp.</w:t>
      </w:r>
    </w:p>
    <w:p w:rsidR="00490CF5" w:rsidRPr="000E44F2" w:rsidRDefault="00490CF5" w:rsidP="00490CF5">
      <w:pPr>
        <w:numPr>
          <w:ilvl w:val="0"/>
          <w:numId w:val="6"/>
        </w:numPr>
        <w:overflowPunct/>
        <w:jc w:val="both"/>
        <w:rPr>
          <w:rFonts w:ascii="Arial" w:hAnsi="Arial" w:cs="Arial"/>
        </w:rPr>
      </w:pPr>
      <w:r w:rsidRPr="00E1431A">
        <w:rPr>
          <w:rFonts w:ascii="Arial" w:hAnsi="Arial" w:cs="Arial"/>
        </w:rPr>
        <w:t>Zamawiający przewiduje możliwość wykluczenia Wykonawcy na podstawie</w:t>
      </w:r>
      <w:r w:rsidRPr="000E44F2">
        <w:rPr>
          <w:rFonts w:ascii="Arial" w:hAnsi="Arial" w:cs="Arial"/>
        </w:rPr>
        <w:t xml:space="preserve"> art. 24 ust. 5 pkt 1 i 8 </w:t>
      </w:r>
      <w:r w:rsidRPr="00E1431A">
        <w:rPr>
          <w:rFonts w:ascii="Arial" w:hAnsi="Arial" w:cs="Arial"/>
        </w:rPr>
        <w:t>ustawy</w:t>
      </w:r>
      <w:r w:rsidRPr="000E44F2">
        <w:rPr>
          <w:rFonts w:ascii="Arial" w:hAnsi="Arial" w:cs="Arial"/>
        </w:rPr>
        <w:t xml:space="preserve"> Pzp, tj.: </w:t>
      </w:r>
    </w:p>
    <w:p w:rsidR="00490CF5" w:rsidRPr="000E44F2" w:rsidRDefault="00490CF5" w:rsidP="00490CF5">
      <w:pPr>
        <w:numPr>
          <w:ilvl w:val="1"/>
          <w:numId w:val="6"/>
        </w:numPr>
        <w:overflowPunct/>
        <w:jc w:val="both"/>
        <w:rPr>
          <w:rFonts w:ascii="Arial" w:hAnsi="Arial" w:cs="Arial"/>
        </w:rPr>
      </w:pPr>
      <w:r w:rsidRPr="000E44F2">
        <w:rPr>
          <w:rFonts w:ascii="Arial" w:hAnsi="Arial" w:cs="Arial"/>
        </w:rPr>
        <w:t xml:space="preserve">w </w:t>
      </w:r>
      <w:r w:rsidRPr="00E1431A">
        <w:rPr>
          <w:rFonts w:ascii="Arial" w:hAnsi="Arial" w:cs="Arial"/>
        </w:rPr>
        <w:t>stosunku</w:t>
      </w:r>
      <w:r w:rsidRPr="000E44F2">
        <w:rPr>
          <w:rFonts w:ascii="Arial" w:hAnsi="Arial" w:cs="Arial"/>
        </w:rPr>
        <w:t xml:space="preserve"> do </w:t>
      </w:r>
      <w:r w:rsidRPr="00E1431A">
        <w:rPr>
          <w:rFonts w:ascii="Arial" w:hAnsi="Arial" w:cs="Arial"/>
        </w:rPr>
        <w:t>którego otwarto likwidację</w:t>
      </w:r>
      <w:r w:rsidRPr="000E44F2">
        <w:rPr>
          <w:rFonts w:ascii="Arial" w:hAnsi="Arial" w:cs="Arial"/>
        </w:rPr>
        <w:t xml:space="preserve">, w </w:t>
      </w:r>
      <w:r w:rsidRPr="00E1431A">
        <w:rPr>
          <w:rFonts w:ascii="Arial" w:hAnsi="Arial" w:cs="Arial"/>
        </w:rPr>
        <w:t>zatwierdzonym</w:t>
      </w:r>
      <w:r w:rsidRPr="000E44F2">
        <w:rPr>
          <w:rFonts w:ascii="Arial" w:hAnsi="Arial" w:cs="Arial"/>
        </w:rPr>
        <w:t xml:space="preserve"> przez sąd układzie w postępowaniu restrukturyzacyjnym jest przewidziane zaspokojenie wierzycieli przez likwidację jego majątku lub sąd zarządził likwidację jego majątku w trybie art. 332 ust. 1 ustawy z dnia 15 maja 2015 r. – Prawo restrukturyzacyjne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rsidR="00490CF5" w:rsidRPr="000E44F2" w:rsidRDefault="00490CF5" w:rsidP="00490CF5">
      <w:pPr>
        <w:numPr>
          <w:ilvl w:val="1"/>
          <w:numId w:val="6"/>
        </w:numPr>
        <w:overflowPunct/>
        <w:jc w:val="both"/>
        <w:rPr>
          <w:rFonts w:ascii="Arial" w:hAnsi="Arial" w:cs="Arial"/>
        </w:rPr>
      </w:pPr>
      <w:r w:rsidRPr="000E44F2">
        <w:rPr>
          <w:rFonts w:ascii="Arial" w:hAnsi="Arial" w:cs="Arial"/>
        </w:rPr>
        <w:t>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rsidR="00490CF5" w:rsidRDefault="00490CF5" w:rsidP="00490CF5">
      <w:pPr>
        <w:numPr>
          <w:ilvl w:val="0"/>
          <w:numId w:val="6"/>
        </w:numPr>
        <w:overflowPunct/>
        <w:jc w:val="both"/>
        <w:rPr>
          <w:rFonts w:ascii="Arial" w:hAnsi="Arial" w:cs="Arial"/>
        </w:rPr>
      </w:pPr>
      <w:r w:rsidRPr="000670B7">
        <w:rPr>
          <w:rFonts w:ascii="Arial" w:hAnsi="Arial" w:cs="Arial"/>
        </w:rPr>
        <w:t xml:space="preserve">W przypadku Wykonawców wspólnie ubiegających się o udzielenie zamówienia </w:t>
      </w:r>
      <w:r>
        <w:rPr>
          <w:rFonts w:ascii="Arial" w:hAnsi="Arial" w:cs="Arial"/>
        </w:rPr>
        <w:t xml:space="preserve">wystarczające jest, aby </w:t>
      </w:r>
      <w:r w:rsidRPr="000670B7">
        <w:rPr>
          <w:rFonts w:ascii="Arial" w:hAnsi="Arial" w:cs="Arial"/>
        </w:rPr>
        <w:t>warunki, o których mowa w niniejszej SIWZ zost</w:t>
      </w:r>
      <w:r>
        <w:rPr>
          <w:rFonts w:ascii="Arial" w:hAnsi="Arial" w:cs="Arial"/>
        </w:rPr>
        <w:t>ały spełnione jeżeli</w:t>
      </w:r>
      <w:r w:rsidRPr="00B20B10">
        <w:rPr>
          <w:rFonts w:ascii="Arial" w:hAnsi="Arial" w:cs="Arial"/>
        </w:rPr>
        <w:t xml:space="preserve"> jeden z</w:t>
      </w:r>
      <w:r>
        <w:rPr>
          <w:rFonts w:ascii="Arial" w:hAnsi="Arial" w:cs="Arial"/>
        </w:rPr>
        <w:t> W</w:t>
      </w:r>
      <w:r w:rsidRPr="00B20B10">
        <w:rPr>
          <w:rFonts w:ascii="Arial" w:hAnsi="Arial" w:cs="Arial"/>
        </w:rPr>
        <w:t>ykonawców wspólnie ubiegających się o udzielenie zamówienia wykaże spełnienie określonego warunku, by możliwe było uznanie, że warunek spełnia</w:t>
      </w:r>
      <w:r>
        <w:rPr>
          <w:rFonts w:ascii="Arial" w:hAnsi="Arial" w:cs="Arial"/>
        </w:rPr>
        <w:t xml:space="preserve"> podmiot wspólny:</w:t>
      </w:r>
    </w:p>
    <w:p w:rsidR="00490CF5" w:rsidRPr="000670B7" w:rsidRDefault="00490CF5" w:rsidP="00490CF5">
      <w:pPr>
        <w:numPr>
          <w:ilvl w:val="0"/>
          <w:numId w:val="8"/>
        </w:numPr>
        <w:overflowPunct/>
        <w:jc w:val="both"/>
        <w:rPr>
          <w:rFonts w:ascii="Arial" w:hAnsi="Arial" w:cs="Arial"/>
        </w:rPr>
      </w:pPr>
      <w:r w:rsidRPr="000670B7">
        <w:rPr>
          <w:rFonts w:ascii="Arial" w:hAnsi="Arial" w:cs="Arial"/>
        </w:rPr>
        <w:t>w przypadku warunków udziału w postępowaniu dotyczących zdolności technicznej lub zawodowej, warunek zostanie spełniony, jeżeli chociaż jeden z Wykonawców lub podmiotów udostępniających zasoby spełni poszczególne warunki określone powyżej w specyfikacji.</w:t>
      </w:r>
    </w:p>
    <w:p w:rsidR="00490CF5" w:rsidRPr="000670B7" w:rsidRDefault="00490CF5" w:rsidP="00490CF5">
      <w:pPr>
        <w:overflowPunct/>
        <w:ind w:left="709" w:hanging="283"/>
        <w:jc w:val="both"/>
        <w:rPr>
          <w:rFonts w:ascii="Arial" w:hAnsi="Arial" w:cs="Arial"/>
        </w:rPr>
      </w:pPr>
    </w:p>
    <w:p w:rsidR="00490CF5" w:rsidRPr="000670B7" w:rsidRDefault="00490CF5" w:rsidP="00490CF5">
      <w:pPr>
        <w:overflowPunct/>
        <w:jc w:val="both"/>
        <w:rPr>
          <w:rFonts w:ascii="Arial" w:hAnsi="Arial" w:cs="Arial"/>
          <w:b/>
          <w:i/>
        </w:rPr>
      </w:pPr>
      <w:r w:rsidRPr="000670B7">
        <w:rPr>
          <w:rFonts w:ascii="Arial" w:hAnsi="Arial" w:cs="Arial"/>
          <w:b/>
          <w:i/>
        </w:rPr>
        <w:t>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w:t>
      </w:r>
    </w:p>
    <w:p w:rsidR="00490CF5" w:rsidRPr="000670B7" w:rsidRDefault="00490CF5" w:rsidP="00490CF5">
      <w:pPr>
        <w:overflowPunct/>
        <w:autoSpaceDE/>
        <w:autoSpaceDN/>
        <w:adjustRightInd/>
        <w:jc w:val="both"/>
        <w:rPr>
          <w:rFonts w:ascii="Arial" w:hAnsi="Arial" w:cs="Arial"/>
          <w:b/>
          <w:i/>
        </w:rPr>
      </w:pPr>
      <w:r w:rsidRPr="000670B7">
        <w:rPr>
          <w:rFonts w:ascii="Arial" w:hAnsi="Arial" w:cs="Arial"/>
          <w:b/>
          <w:i/>
        </w:rPr>
        <w:t>Ocena spełnienia powyższych warunków udziału w niniejszym postępowaniu będzie polegać na sprawdzeniu kompletności i poprawności złożonych dokumentów i oświadczeń według zasady spełnia/nie spełnia (metodą zero – jedynkową).</w:t>
      </w:r>
    </w:p>
    <w:p w:rsidR="00490CF5" w:rsidRPr="000670B7" w:rsidRDefault="00490CF5" w:rsidP="00490CF5">
      <w:pPr>
        <w:overflowPunct/>
        <w:jc w:val="both"/>
        <w:rPr>
          <w:rFonts w:ascii="Arial" w:hAnsi="Arial" w:cs="Arial"/>
          <w:b/>
          <w:i/>
        </w:rPr>
      </w:pPr>
    </w:p>
    <w:p w:rsidR="00490CF5" w:rsidRPr="000670B7" w:rsidRDefault="00490CF5" w:rsidP="00490CF5">
      <w:pPr>
        <w:numPr>
          <w:ilvl w:val="0"/>
          <w:numId w:val="6"/>
        </w:numPr>
        <w:overflowPunct/>
        <w:jc w:val="both"/>
        <w:rPr>
          <w:rFonts w:ascii="Arial" w:hAnsi="Arial" w:cs="Arial"/>
        </w:rPr>
      </w:pPr>
      <w:r w:rsidRPr="000670B7">
        <w:rPr>
          <w:rFonts w:ascii="Arial" w:hAnsi="Arial" w:cs="Arial"/>
        </w:rPr>
        <w:t>Korzystanie z zasobów innych podmiotów w celu potwierdzenia spełnienia warunków udziału w postępowaniu:</w:t>
      </w:r>
    </w:p>
    <w:p w:rsidR="00490CF5" w:rsidRPr="000670B7" w:rsidRDefault="00490CF5" w:rsidP="00490CF5">
      <w:pPr>
        <w:numPr>
          <w:ilvl w:val="1"/>
          <w:numId w:val="6"/>
        </w:numPr>
        <w:overflowPunct/>
        <w:jc w:val="both"/>
        <w:rPr>
          <w:rFonts w:ascii="Arial" w:hAnsi="Arial" w:cs="Arial"/>
        </w:rPr>
      </w:pPr>
      <w:r w:rsidRPr="000670B7">
        <w:rPr>
          <w:rFonts w:ascii="Arial" w:hAnsi="Arial" w:cs="Arial"/>
          <w:bCs/>
        </w:rPr>
        <w:t xml:space="preserve">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w:t>
      </w:r>
    </w:p>
    <w:p w:rsidR="00490CF5" w:rsidRPr="000670B7" w:rsidRDefault="00490CF5" w:rsidP="00490CF5">
      <w:pPr>
        <w:numPr>
          <w:ilvl w:val="1"/>
          <w:numId w:val="6"/>
        </w:numPr>
        <w:overflowPunct/>
        <w:jc w:val="both"/>
        <w:rPr>
          <w:rFonts w:ascii="Arial" w:hAnsi="Arial" w:cs="Arial"/>
          <w:bCs/>
        </w:rPr>
      </w:pPr>
      <w:r w:rsidRPr="000670B7">
        <w:rPr>
          <w:rFonts w:ascii="Arial" w:hAnsi="Arial" w:cs="Arial"/>
          <w:bCs/>
        </w:rPr>
        <w:t xml:space="preserve"> 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w:t>
      </w:r>
      <w:r w:rsidRPr="000670B7">
        <w:rPr>
          <w:rFonts w:ascii="Arial" w:hAnsi="Arial" w:cs="Arial"/>
          <w:bCs/>
          <w:i/>
        </w:rPr>
        <w:t>(jeżeli dotyczy).</w:t>
      </w:r>
    </w:p>
    <w:p w:rsidR="00490CF5" w:rsidRPr="000670B7" w:rsidRDefault="00490CF5" w:rsidP="00490CF5">
      <w:pPr>
        <w:overflowPunct/>
        <w:ind w:left="792"/>
        <w:jc w:val="both"/>
        <w:rPr>
          <w:rFonts w:ascii="Arial" w:hAnsi="Arial" w:cs="Arial"/>
          <w:bCs/>
        </w:rPr>
      </w:pPr>
      <w:r w:rsidRPr="000670B7">
        <w:rPr>
          <w:rFonts w:ascii="Arial" w:hAnsi="Arial" w:cs="Arial"/>
          <w:bCs/>
        </w:rPr>
        <w:t>Zaleca się, aby pisemne zobowiązanie zawierało informacje dotyczące:</w:t>
      </w:r>
    </w:p>
    <w:p w:rsidR="00490CF5" w:rsidRPr="000670B7" w:rsidRDefault="00490CF5" w:rsidP="00490CF5">
      <w:pPr>
        <w:numPr>
          <w:ilvl w:val="0"/>
          <w:numId w:val="7"/>
        </w:numPr>
        <w:overflowPunct/>
        <w:jc w:val="both"/>
        <w:rPr>
          <w:rFonts w:ascii="Arial" w:hAnsi="Arial" w:cs="Arial"/>
          <w:bCs/>
        </w:rPr>
      </w:pPr>
      <w:r w:rsidRPr="000670B7">
        <w:rPr>
          <w:rFonts w:ascii="Arial" w:hAnsi="Arial" w:cs="Arial"/>
          <w:bCs/>
        </w:rPr>
        <w:t>zakresu dostępnych wykonawcy zasobów innego podmiotu,</w:t>
      </w:r>
    </w:p>
    <w:p w:rsidR="00490CF5" w:rsidRPr="000670B7" w:rsidRDefault="00490CF5" w:rsidP="00490CF5">
      <w:pPr>
        <w:numPr>
          <w:ilvl w:val="0"/>
          <w:numId w:val="7"/>
        </w:numPr>
        <w:overflowPunct/>
        <w:ind w:left="1418" w:hanging="266"/>
        <w:jc w:val="both"/>
        <w:rPr>
          <w:rFonts w:ascii="Arial" w:hAnsi="Arial" w:cs="Arial"/>
          <w:bCs/>
        </w:rPr>
      </w:pPr>
      <w:r w:rsidRPr="000670B7">
        <w:rPr>
          <w:rFonts w:ascii="Arial" w:hAnsi="Arial" w:cs="Arial"/>
          <w:bCs/>
        </w:rPr>
        <w:lastRenderedPageBreak/>
        <w:t>sposobu wykorzystania zasobów innego podmiotu przez wykonawcę przy wykonywaniu   zamówienia,</w:t>
      </w:r>
    </w:p>
    <w:p w:rsidR="00490CF5" w:rsidRPr="000670B7" w:rsidRDefault="00490CF5" w:rsidP="00490CF5">
      <w:pPr>
        <w:numPr>
          <w:ilvl w:val="0"/>
          <w:numId w:val="7"/>
        </w:numPr>
        <w:overflowPunct/>
        <w:jc w:val="both"/>
        <w:rPr>
          <w:rFonts w:ascii="Arial" w:hAnsi="Arial" w:cs="Arial"/>
          <w:bCs/>
        </w:rPr>
      </w:pPr>
      <w:r w:rsidRPr="000670B7">
        <w:rPr>
          <w:rFonts w:ascii="Arial" w:hAnsi="Arial" w:cs="Arial"/>
          <w:bCs/>
        </w:rPr>
        <w:t>zakresu i okresu udziału innego podmiotu przy wykonywaniu zamówienia.</w:t>
      </w:r>
    </w:p>
    <w:p w:rsidR="00490CF5" w:rsidRPr="000670B7" w:rsidRDefault="00490CF5" w:rsidP="00490CF5">
      <w:pPr>
        <w:numPr>
          <w:ilvl w:val="0"/>
          <w:numId w:val="7"/>
        </w:numPr>
        <w:overflowPunct/>
        <w:ind w:left="1418" w:hanging="266"/>
        <w:jc w:val="both"/>
        <w:rPr>
          <w:rFonts w:ascii="Arial" w:hAnsi="Arial" w:cs="Arial"/>
          <w:bCs/>
        </w:rPr>
      </w:pPr>
      <w:r w:rsidRPr="000670B7">
        <w:rPr>
          <w:rFonts w:ascii="Arial" w:hAnsi="Arial" w:cs="Arial"/>
          <w:bCs/>
        </w:rPr>
        <w:t>informację czy podmiot, na zdolnościach którego wykonawca polega w odniesieniu do warunków udziału w postępowaniu dotyczących wykształcenia, kwalifikacji zawodowych lub doświadczenia, zrealizuje roboty budowlane lub usługi, których wskazane zdolności dotyczą.</w:t>
      </w:r>
    </w:p>
    <w:p w:rsidR="00490CF5" w:rsidRPr="000670B7" w:rsidRDefault="00490CF5" w:rsidP="00490CF5">
      <w:pPr>
        <w:overflowPunct/>
        <w:ind w:left="792"/>
        <w:jc w:val="both"/>
        <w:rPr>
          <w:rFonts w:ascii="Arial" w:hAnsi="Arial" w:cs="Arial"/>
          <w:bCs/>
          <w:u w:val="single"/>
        </w:rPr>
      </w:pPr>
      <w:r w:rsidRPr="000670B7">
        <w:rPr>
          <w:rFonts w:ascii="Arial" w:hAnsi="Arial" w:cs="Arial"/>
          <w:bCs/>
          <w:u w:val="single"/>
        </w:rPr>
        <w:t>Zobowiązanie należy złożyć w formie oryginału</w:t>
      </w:r>
      <w:r w:rsidRPr="000670B7">
        <w:rPr>
          <w:rFonts w:ascii="Arial" w:hAnsi="Arial" w:cs="Arial"/>
          <w:bCs/>
        </w:rPr>
        <w:t>.</w:t>
      </w:r>
    </w:p>
    <w:p w:rsidR="00490CF5" w:rsidRPr="000670B7" w:rsidRDefault="00490CF5" w:rsidP="00490CF5">
      <w:pPr>
        <w:numPr>
          <w:ilvl w:val="1"/>
          <w:numId w:val="6"/>
        </w:numPr>
        <w:overflowPunct/>
        <w:jc w:val="both"/>
        <w:rPr>
          <w:rFonts w:ascii="Arial" w:hAnsi="Arial" w:cs="Arial"/>
        </w:rPr>
      </w:pPr>
      <w:r w:rsidRPr="000670B7">
        <w:rPr>
          <w:rFonts w:ascii="Arial" w:hAnsi="Arial" w:cs="Arial"/>
          <w:bCs/>
        </w:rPr>
        <w:t xml:space="preserve"> Zamawiający ocenia, czy udostępniane Wykonawcy przez inne podmioty zdolności techniczne lub zawodowe lub ich sytuacja finansowa lub ekonomiczna, pozwalają na wykazanie przez Wykonawcę spełniania warunków udziału w postępowaniu oraz bada, czy nie zachodzą wobec tego podmiotu podstawy wykluczenia, o których mowa w art. 24 ust. 1 pkt 13–22 i ust. 5 ustawy Pzp.</w:t>
      </w:r>
    </w:p>
    <w:p w:rsidR="00490CF5" w:rsidRPr="000670B7" w:rsidRDefault="00490CF5" w:rsidP="00490CF5">
      <w:pPr>
        <w:numPr>
          <w:ilvl w:val="1"/>
          <w:numId w:val="6"/>
        </w:numPr>
        <w:overflowPunct/>
        <w:jc w:val="both"/>
        <w:rPr>
          <w:rFonts w:ascii="Arial" w:hAnsi="Arial" w:cs="Arial"/>
        </w:rPr>
      </w:pPr>
      <w:r w:rsidRPr="000670B7">
        <w:rPr>
          <w:rFonts w:ascii="Arial" w:hAnsi="Arial" w:cs="Arial"/>
          <w:bCs/>
        </w:rPr>
        <w:t xml:space="preserve"> W odniesieniu do warunków dotyczących wykształcenia, kwalifikacji zawodowych lub doświadczenia, Wykonawcy mogą polegać na zdolnościach innych podmiotów, jeśli podmioty te zrealizują roboty budowlane lub usługi, do realizacji których te zdolności są wymagane.</w:t>
      </w:r>
    </w:p>
    <w:p w:rsidR="00490CF5" w:rsidRPr="000670B7" w:rsidRDefault="00490CF5" w:rsidP="00490CF5">
      <w:pPr>
        <w:numPr>
          <w:ilvl w:val="1"/>
          <w:numId w:val="6"/>
        </w:numPr>
        <w:overflowPunct/>
        <w:jc w:val="both"/>
        <w:rPr>
          <w:rFonts w:ascii="Arial" w:hAnsi="Arial" w:cs="Arial"/>
        </w:rPr>
      </w:pPr>
      <w:r w:rsidRPr="000670B7">
        <w:rPr>
          <w:rFonts w:ascii="Arial" w:hAnsi="Arial" w:cs="Arial"/>
          <w:bCs/>
        </w:rPr>
        <w:t xml:space="preserve"> Wykonawca, który polega na sytuacji finansowej lub ekonomicznej innych podmiotów, odpowiada solidarnie z podmiotem, który zobowiązał się do udostępnienia zasobów, za szkodę poniesioną przez Zamawiającego powstałą wskutek nieudostępnienia tych zasobów, chyba że za nieudostępnienie zasobów nie ponosi winy.</w:t>
      </w:r>
    </w:p>
    <w:p w:rsidR="00490CF5" w:rsidRPr="000670B7" w:rsidRDefault="00490CF5" w:rsidP="00490CF5">
      <w:pPr>
        <w:numPr>
          <w:ilvl w:val="1"/>
          <w:numId w:val="6"/>
        </w:numPr>
        <w:overflowPunct/>
        <w:jc w:val="both"/>
        <w:rPr>
          <w:rFonts w:ascii="Arial" w:hAnsi="Arial" w:cs="Arial"/>
        </w:rPr>
      </w:pPr>
      <w:r w:rsidRPr="000670B7">
        <w:rPr>
          <w:rFonts w:ascii="Arial" w:hAnsi="Arial" w:cs="Arial"/>
          <w:bCs/>
        </w:rPr>
        <w:t xml:space="preserve"> Jeżeli zdolności techniczne lub zawodowe lub sytuacja ekonomiczna lub finansowa, podmiotu, o którym mowa w pkt 8.1, nie potwierdzają spełnienia przez Wykonawcę warunków udziału w postępowaniu lub zachodzą wobec tych podmiotów podstawy wykluczenia, zamawiający żąda, aby Wykonawca w terminie określonym przez Zamawiającego:</w:t>
      </w:r>
    </w:p>
    <w:p w:rsidR="00490CF5" w:rsidRPr="000670B7" w:rsidRDefault="00490CF5" w:rsidP="00490CF5">
      <w:pPr>
        <w:overflowPunct/>
        <w:jc w:val="both"/>
        <w:rPr>
          <w:rFonts w:ascii="Arial" w:hAnsi="Arial" w:cs="Arial"/>
        </w:rPr>
      </w:pPr>
      <w:r w:rsidRPr="000670B7">
        <w:rPr>
          <w:rFonts w:ascii="Arial" w:hAnsi="Arial" w:cs="Arial"/>
          <w:bCs/>
        </w:rPr>
        <w:tab/>
      </w:r>
      <w:r w:rsidRPr="000670B7">
        <w:rPr>
          <w:rFonts w:ascii="Arial" w:hAnsi="Arial" w:cs="Arial"/>
          <w:bCs/>
        </w:rPr>
        <w:tab/>
        <w:t>1) zastąpił ten podmiot innym podmiotem lub podmiotami lub</w:t>
      </w:r>
    </w:p>
    <w:p w:rsidR="00490CF5" w:rsidRDefault="00490CF5" w:rsidP="00490CF5">
      <w:pPr>
        <w:overflowPunct/>
        <w:ind w:left="1418" w:hanging="1418"/>
        <w:jc w:val="both"/>
        <w:rPr>
          <w:rFonts w:ascii="Arial" w:hAnsi="Arial" w:cs="Arial"/>
          <w:bCs/>
        </w:rPr>
      </w:pPr>
      <w:r w:rsidRPr="000670B7">
        <w:rPr>
          <w:rFonts w:ascii="Arial" w:hAnsi="Arial" w:cs="Arial"/>
          <w:bCs/>
        </w:rPr>
        <w:tab/>
        <w:t>2) zobowiązał się do osobistego wykonania odpowiedniej części zamówienia, jeżeli wykaże zdolności techniczne lub zawodowe lub sytuację finansową lub ekonomiczną, o których mowa w pkt 8.1.</w:t>
      </w:r>
    </w:p>
    <w:p w:rsidR="00490CF5" w:rsidRDefault="00490CF5" w:rsidP="00FB27BA"/>
    <w:p w:rsidR="00490CF5" w:rsidRPr="000670B7" w:rsidRDefault="00490CF5" w:rsidP="00490CF5">
      <w:pPr>
        <w:pStyle w:val="1Styl1"/>
      </w:pPr>
      <w:r w:rsidRPr="000670B7">
        <w:t xml:space="preserve">Dział VI </w:t>
      </w:r>
      <w:r w:rsidRPr="000670B7">
        <w:br/>
        <w:t>Wykaz oświadczeń lub dokumentów, potwierdzających spełnienie warunków udziału w </w:t>
      </w:r>
      <w:r w:rsidR="00FD6394">
        <w:t>postę</w:t>
      </w:r>
      <w:r w:rsidRPr="000670B7">
        <w:t>powaniu oraz brak podstaw do wykluczenia</w:t>
      </w:r>
    </w:p>
    <w:p w:rsidR="00490CF5" w:rsidRPr="000670B7" w:rsidRDefault="00490CF5" w:rsidP="00490CF5">
      <w:pPr>
        <w:overflowPunct/>
        <w:rPr>
          <w:rFonts w:ascii="Arial" w:hAnsi="Arial" w:cs="Arial"/>
          <w:szCs w:val="26"/>
        </w:rPr>
      </w:pPr>
    </w:p>
    <w:p w:rsidR="00490CF5" w:rsidRDefault="00490CF5" w:rsidP="00490CF5">
      <w:pPr>
        <w:numPr>
          <w:ilvl w:val="0"/>
          <w:numId w:val="31"/>
        </w:numPr>
        <w:overflowPunct/>
        <w:jc w:val="both"/>
        <w:rPr>
          <w:rFonts w:ascii="Arial" w:hAnsi="Arial" w:cs="Arial"/>
          <w:bCs/>
        </w:rPr>
      </w:pPr>
      <w:r w:rsidRPr="000670B7">
        <w:rPr>
          <w:rFonts w:ascii="Arial" w:hAnsi="Arial" w:cs="Arial"/>
          <w:bCs/>
        </w:rPr>
        <w:t xml:space="preserve">W celu potwierdzenie braku podstaw do wykluczenia z postępowania i spełniania warunków udziału w postępowaniu Wykonawca winien złożyć wraz z ofertą oświadczenie składane na podstawie art. 25a ust. 1 ustawy Pzp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sidRPr="000670B7">
        <w:rPr>
          <w:rFonts w:ascii="Arial" w:hAnsi="Arial" w:cs="Arial"/>
          <w:bCs/>
        </w:rPr>
        <w:t>.</w:t>
      </w:r>
    </w:p>
    <w:p w:rsidR="00490CF5" w:rsidRPr="000670B7" w:rsidRDefault="00490CF5" w:rsidP="00490CF5">
      <w:pPr>
        <w:overflowPunct/>
        <w:ind w:left="360"/>
        <w:jc w:val="both"/>
        <w:rPr>
          <w:rFonts w:ascii="Arial" w:hAnsi="Arial" w:cs="Arial"/>
          <w:bCs/>
        </w:rPr>
      </w:pPr>
    </w:p>
    <w:p w:rsidR="00490CF5" w:rsidRDefault="00490CF5" w:rsidP="00490CF5">
      <w:pPr>
        <w:overflowPunct/>
        <w:ind w:left="360"/>
        <w:jc w:val="both"/>
        <w:rPr>
          <w:rFonts w:ascii="Arial" w:hAnsi="Arial" w:cs="Arial"/>
          <w:i/>
        </w:rPr>
      </w:pPr>
      <w:r w:rsidRPr="000670B7">
        <w:rPr>
          <w:rFonts w:ascii="Arial" w:hAnsi="Arial" w:cs="Arial"/>
          <w:i/>
        </w:rPr>
        <w:t xml:space="preserve">Informacje zawarte w oświadczeniu będą stanowić wstępne potwierdzenie, że Wykonawca nie podlega wykluczeniu oraz spełnia warunki udziału w postępowaniu. </w:t>
      </w:r>
    </w:p>
    <w:p w:rsidR="00490CF5" w:rsidRPr="000670B7" w:rsidRDefault="00490CF5" w:rsidP="00490CF5">
      <w:pPr>
        <w:overflowPunct/>
        <w:ind w:left="360"/>
        <w:jc w:val="both"/>
        <w:rPr>
          <w:rFonts w:ascii="Arial" w:hAnsi="Arial" w:cs="Arial"/>
          <w:i/>
        </w:rPr>
      </w:pPr>
    </w:p>
    <w:p w:rsidR="00490CF5" w:rsidRPr="000670B7" w:rsidRDefault="00490CF5" w:rsidP="00490CF5">
      <w:pPr>
        <w:overflowPunct/>
        <w:ind w:left="360"/>
        <w:jc w:val="both"/>
        <w:rPr>
          <w:rFonts w:ascii="Arial" w:hAnsi="Arial" w:cs="Arial"/>
        </w:rPr>
      </w:pPr>
      <w:r w:rsidRPr="000670B7">
        <w:rPr>
          <w:rFonts w:ascii="Arial" w:hAnsi="Arial" w:cs="Arial"/>
        </w:rPr>
        <w:t>Zamawiający wymaga, aby Wykonawca w ww. oświadczeniu zamieścił informacje dotyczące:</w:t>
      </w:r>
    </w:p>
    <w:p w:rsidR="00490CF5" w:rsidRPr="00AD5F3A" w:rsidRDefault="00490CF5" w:rsidP="00490CF5">
      <w:pPr>
        <w:numPr>
          <w:ilvl w:val="0"/>
          <w:numId w:val="38"/>
        </w:numPr>
        <w:overflowPunct/>
        <w:jc w:val="both"/>
        <w:rPr>
          <w:rFonts w:ascii="Arial" w:hAnsi="Arial" w:cs="Arial"/>
          <w:bCs/>
        </w:rPr>
      </w:pPr>
      <w:r w:rsidRPr="000670B7">
        <w:rPr>
          <w:rFonts w:ascii="Arial" w:hAnsi="Arial" w:cs="Arial"/>
          <w:bCs/>
        </w:rPr>
        <w:t>innych podmiotów na zasoby, których się powołuje.</w:t>
      </w:r>
    </w:p>
    <w:p w:rsidR="00490CF5" w:rsidRPr="000670B7" w:rsidRDefault="00490CF5" w:rsidP="00490CF5">
      <w:pPr>
        <w:overflowPunct/>
        <w:ind w:left="357"/>
        <w:jc w:val="both"/>
        <w:rPr>
          <w:rFonts w:ascii="Arial" w:hAnsi="Arial" w:cs="Arial"/>
          <w:bCs/>
        </w:rPr>
      </w:pPr>
      <w:r w:rsidRPr="000670B7">
        <w:rPr>
          <w:rFonts w:ascii="Arial" w:hAnsi="Arial" w:cs="Arial"/>
          <w:bCs/>
        </w:rPr>
        <w:t xml:space="preserve">W przypadku polegania na zdolnościach lub sytuacji innych podmiotów Wykonawca winien wraz z ofertą złożyć zobowiązanie podmiotu trzeciego, o którym mowa w SIWZ Dział V, </w:t>
      </w:r>
      <w:proofErr w:type="spellStart"/>
      <w:r w:rsidRPr="000670B7">
        <w:rPr>
          <w:rFonts w:ascii="Arial" w:hAnsi="Arial" w:cs="Arial"/>
          <w:bCs/>
        </w:rPr>
        <w:t>ppkt</w:t>
      </w:r>
      <w:proofErr w:type="spellEnd"/>
      <w:r w:rsidRPr="000670B7">
        <w:rPr>
          <w:rFonts w:ascii="Arial" w:hAnsi="Arial" w:cs="Arial"/>
          <w:bCs/>
        </w:rPr>
        <w:t xml:space="preserve"> 8.2 (jeżeli dotyczy).</w:t>
      </w:r>
    </w:p>
    <w:p w:rsidR="00490CF5" w:rsidRPr="000670B7" w:rsidRDefault="00490CF5" w:rsidP="00490CF5">
      <w:pPr>
        <w:overflowPunct/>
        <w:ind w:left="284"/>
        <w:jc w:val="both"/>
        <w:rPr>
          <w:rFonts w:ascii="Arial" w:hAnsi="Arial" w:cs="Arial"/>
          <w:bCs/>
        </w:rPr>
      </w:pPr>
    </w:p>
    <w:p w:rsidR="00490CF5" w:rsidRDefault="00490CF5" w:rsidP="00490CF5">
      <w:pPr>
        <w:numPr>
          <w:ilvl w:val="0"/>
          <w:numId w:val="32"/>
        </w:numPr>
        <w:overflowPunct/>
        <w:jc w:val="both"/>
        <w:rPr>
          <w:rFonts w:ascii="Arial" w:hAnsi="Arial" w:cs="Arial"/>
        </w:rPr>
      </w:pPr>
      <w:r w:rsidRPr="000670B7">
        <w:rPr>
          <w:rFonts w:ascii="Arial" w:hAnsi="Arial" w:cs="Arial"/>
        </w:rPr>
        <w:t>Wykonawca w terminie 3 dni od dnia zamieszczenia na stronie internetowej informacji, o której mowa w art. 86 ust. 5 ustawy Pzp, przekaże Zamawiającemu oświadczenie o przynależności lub braku przynależności do tej samej grupy kapitałowej, o której mowa w art. 24 ust. 1 pkt 23 ustawy Pzp.</w:t>
      </w:r>
    </w:p>
    <w:p w:rsidR="00490CF5" w:rsidRPr="000670B7" w:rsidRDefault="00490CF5" w:rsidP="00490CF5">
      <w:pPr>
        <w:overflowPunct/>
        <w:ind w:left="360"/>
        <w:jc w:val="both"/>
        <w:rPr>
          <w:rFonts w:ascii="Arial" w:hAnsi="Arial" w:cs="Arial"/>
          <w:i/>
        </w:rPr>
      </w:pPr>
      <w:r w:rsidRPr="000670B7">
        <w:rPr>
          <w:rFonts w:ascii="Arial" w:hAnsi="Arial" w:cs="Arial"/>
          <w:i/>
        </w:rPr>
        <w:t xml:space="preserve">Wraz ze złożeniem oświadczenia, Wykonawca może przedstawić dowody, że powiązania z innym Wykonawcą nie prowadzą do zakłócenia konkurencji w postępowaniu o udzielenie zamówienia. </w:t>
      </w:r>
    </w:p>
    <w:p w:rsidR="00490CF5" w:rsidRPr="000670B7" w:rsidRDefault="00490CF5" w:rsidP="00490CF5">
      <w:pPr>
        <w:overflowPunct/>
        <w:ind w:left="360"/>
        <w:jc w:val="both"/>
        <w:rPr>
          <w:rFonts w:ascii="Arial" w:hAnsi="Arial" w:cs="Arial"/>
          <w:i/>
        </w:rPr>
      </w:pPr>
    </w:p>
    <w:p w:rsidR="00490CF5" w:rsidRPr="000670B7" w:rsidRDefault="00490CF5" w:rsidP="00490CF5">
      <w:pPr>
        <w:overflowPunct/>
        <w:ind w:left="360"/>
        <w:jc w:val="both"/>
        <w:rPr>
          <w:rFonts w:ascii="Arial" w:hAnsi="Arial" w:cs="Arial"/>
        </w:rPr>
      </w:pPr>
      <w:r w:rsidRPr="000670B7">
        <w:rPr>
          <w:rFonts w:ascii="Arial" w:hAnsi="Arial" w:cs="Arial"/>
        </w:rPr>
        <w:t xml:space="preserve">Wzór oświadczenia o grupie kapitałowej stanowi </w:t>
      </w:r>
      <w:r w:rsidRPr="000670B7">
        <w:rPr>
          <w:rFonts w:ascii="Arial" w:hAnsi="Arial" w:cs="Arial"/>
          <w:b/>
          <w:u w:val="single"/>
        </w:rPr>
        <w:t xml:space="preserve">załącznik nr </w:t>
      </w:r>
      <w:r>
        <w:rPr>
          <w:rFonts w:ascii="Arial" w:hAnsi="Arial" w:cs="Arial"/>
          <w:b/>
          <w:u w:val="single"/>
        </w:rPr>
        <w:t>3</w:t>
      </w:r>
      <w:r w:rsidRPr="000670B7">
        <w:rPr>
          <w:rFonts w:ascii="Arial" w:hAnsi="Arial" w:cs="Arial"/>
          <w:b/>
          <w:u w:val="single"/>
        </w:rPr>
        <w:t xml:space="preserve"> do SIWZ</w:t>
      </w:r>
      <w:r w:rsidRPr="000670B7">
        <w:rPr>
          <w:rFonts w:ascii="Arial" w:hAnsi="Arial" w:cs="Arial"/>
        </w:rPr>
        <w:t>.</w:t>
      </w:r>
    </w:p>
    <w:p w:rsidR="00490CF5" w:rsidRPr="000670B7" w:rsidRDefault="00490CF5" w:rsidP="00490CF5">
      <w:pPr>
        <w:overflowPunct/>
        <w:ind w:left="360"/>
        <w:jc w:val="both"/>
        <w:rPr>
          <w:rFonts w:ascii="Arial" w:hAnsi="Arial" w:cs="Arial"/>
          <w:i/>
        </w:rPr>
      </w:pPr>
    </w:p>
    <w:p w:rsidR="00490CF5" w:rsidRPr="000670B7" w:rsidRDefault="00490CF5" w:rsidP="00490CF5">
      <w:pPr>
        <w:overflowPunct/>
        <w:ind w:left="360"/>
        <w:jc w:val="both"/>
        <w:rPr>
          <w:rFonts w:ascii="Arial" w:hAnsi="Arial" w:cs="Arial"/>
          <w:i/>
        </w:rPr>
      </w:pPr>
      <w:r w:rsidRPr="000670B7">
        <w:rPr>
          <w:rFonts w:ascii="Arial" w:hAnsi="Arial" w:cs="Arial"/>
          <w:i/>
        </w:rPr>
        <w:lastRenderedPageBreak/>
        <w:t xml:space="preserve">Potwierdzeniem braku podstawy do wykluczenia z postępowania, o której mowa w art. 24 ust. 1 pkt 23 ustawy Pzp będzie również złożenie oświadczenia o braku przynależności do </w:t>
      </w:r>
      <w:r w:rsidRPr="000670B7">
        <w:rPr>
          <w:rFonts w:ascii="Arial" w:hAnsi="Arial" w:cs="Arial"/>
          <w:b/>
          <w:i/>
          <w:u w:val="single"/>
        </w:rPr>
        <w:t>żadnej</w:t>
      </w:r>
      <w:r w:rsidRPr="000670B7">
        <w:rPr>
          <w:rFonts w:ascii="Arial" w:hAnsi="Arial" w:cs="Arial"/>
          <w:i/>
        </w:rPr>
        <w:t xml:space="preserve"> grupy kapitałowej wraz z ofertą.</w:t>
      </w:r>
    </w:p>
    <w:p w:rsidR="00490CF5" w:rsidRPr="000670B7" w:rsidRDefault="00490CF5" w:rsidP="00490CF5">
      <w:pPr>
        <w:overflowPunct/>
        <w:ind w:left="360"/>
        <w:jc w:val="both"/>
        <w:rPr>
          <w:rFonts w:ascii="Arial" w:hAnsi="Arial" w:cs="Arial"/>
          <w:i/>
        </w:rPr>
      </w:pPr>
      <w:r w:rsidRPr="000670B7">
        <w:rPr>
          <w:rFonts w:ascii="Arial" w:hAnsi="Arial" w:cs="Arial"/>
          <w:i/>
        </w:rPr>
        <w:t>UWAGA:</w:t>
      </w:r>
    </w:p>
    <w:p w:rsidR="00490CF5" w:rsidRPr="000670B7" w:rsidRDefault="00490CF5" w:rsidP="00490CF5">
      <w:pPr>
        <w:overflowPunct/>
        <w:ind w:left="360"/>
        <w:jc w:val="both"/>
        <w:rPr>
          <w:rFonts w:ascii="Arial" w:hAnsi="Arial" w:cs="Arial"/>
          <w:i/>
        </w:rPr>
      </w:pPr>
      <w:r w:rsidRPr="000670B7">
        <w:rPr>
          <w:rFonts w:ascii="Arial" w:hAnsi="Arial" w:cs="Arial"/>
          <w:i/>
        </w:rPr>
        <w:t>Jakakolwiek zmiana sytuacji Wykonawcy w toku postępowania (włączenie do grupy kapitałowej) będzie powodowała obowiązek aktualizacji takiego oświadczenia po stronie Wykonawcy.</w:t>
      </w:r>
    </w:p>
    <w:p w:rsidR="00490CF5" w:rsidRPr="000670B7" w:rsidRDefault="00490CF5" w:rsidP="00490CF5">
      <w:pPr>
        <w:overflowPunct/>
        <w:ind w:left="360"/>
        <w:jc w:val="both"/>
        <w:rPr>
          <w:rFonts w:ascii="Arial" w:hAnsi="Arial" w:cs="Arial"/>
          <w:i/>
        </w:rPr>
      </w:pPr>
    </w:p>
    <w:p w:rsidR="00490CF5" w:rsidRPr="000670B7" w:rsidRDefault="00490CF5" w:rsidP="00490CF5">
      <w:pPr>
        <w:overflowPunct/>
        <w:ind w:left="360"/>
        <w:jc w:val="both"/>
        <w:rPr>
          <w:rFonts w:ascii="Arial" w:hAnsi="Arial" w:cs="Arial"/>
          <w:i/>
        </w:rPr>
      </w:pPr>
      <w:r w:rsidRPr="000670B7">
        <w:rPr>
          <w:rFonts w:ascii="Arial" w:hAnsi="Arial" w:cs="Arial"/>
          <w:i/>
        </w:rPr>
        <w:t xml:space="preserve">Złożenie oświadczenia o przynależności lub braku przynależności do tej samej grupy kapitałowej, o której mowa w art. 24 ust. 1 pkt 23 ustawy Pzp nie będzie wymagane w przypadku złożenia w postępowaniu tylko jednej oferty. </w:t>
      </w:r>
    </w:p>
    <w:p w:rsidR="00490CF5" w:rsidRPr="000670B7" w:rsidRDefault="00490CF5" w:rsidP="00490CF5">
      <w:pPr>
        <w:overflowPunct/>
        <w:jc w:val="both"/>
        <w:rPr>
          <w:rFonts w:ascii="Arial" w:hAnsi="Arial" w:cs="Arial"/>
          <w:szCs w:val="24"/>
        </w:rPr>
      </w:pPr>
    </w:p>
    <w:p w:rsidR="00490CF5" w:rsidRPr="000670B7" w:rsidRDefault="00490CF5" w:rsidP="00490CF5">
      <w:pPr>
        <w:numPr>
          <w:ilvl w:val="0"/>
          <w:numId w:val="32"/>
        </w:numPr>
        <w:overflowPunct/>
        <w:jc w:val="both"/>
        <w:rPr>
          <w:rFonts w:ascii="Arial" w:hAnsi="Arial" w:cs="Arial"/>
        </w:rPr>
      </w:pPr>
      <w:r w:rsidRPr="000670B7">
        <w:rPr>
          <w:rFonts w:ascii="Arial" w:hAnsi="Arial" w:cs="Arial"/>
          <w:b/>
          <w:bCs/>
        </w:rPr>
        <w:t>Zamawiający przed udzieleniem zamówienia, wezwie Wykonawcę, którego oferta została najwyżej oceniona</w:t>
      </w:r>
      <w:r>
        <w:rPr>
          <w:rFonts w:ascii="Arial" w:hAnsi="Arial" w:cs="Arial"/>
          <w:b/>
          <w:bCs/>
        </w:rPr>
        <w:t xml:space="preserve">, </w:t>
      </w:r>
      <w:r w:rsidRPr="000670B7">
        <w:rPr>
          <w:rFonts w:ascii="Arial" w:hAnsi="Arial" w:cs="Arial"/>
          <w:b/>
          <w:bCs/>
        </w:rPr>
        <w:t xml:space="preserve">do złożenia w wyznaczonym, nie krótszym niż 5 dni, terminie aktualnych na dzień złożenia następujących oświadczeń lub dokumentów: </w:t>
      </w:r>
    </w:p>
    <w:p w:rsidR="00490CF5" w:rsidRPr="000670B7" w:rsidRDefault="00490CF5" w:rsidP="00490CF5">
      <w:pPr>
        <w:overflowPunct/>
        <w:ind w:left="360"/>
        <w:jc w:val="both"/>
        <w:rPr>
          <w:rFonts w:ascii="Arial" w:hAnsi="Arial" w:cs="Arial"/>
          <w:b/>
          <w:bCs/>
        </w:rPr>
      </w:pPr>
    </w:p>
    <w:p w:rsidR="00490CF5" w:rsidRPr="000670B7" w:rsidRDefault="00490CF5" w:rsidP="00490CF5">
      <w:pPr>
        <w:overflowPunct/>
        <w:ind w:left="360"/>
        <w:jc w:val="both"/>
        <w:rPr>
          <w:rFonts w:ascii="Arial" w:hAnsi="Arial" w:cs="Arial"/>
        </w:rPr>
      </w:pPr>
      <w:r w:rsidRPr="000670B7">
        <w:rPr>
          <w:rFonts w:ascii="Arial" w:hAnsi="Arial" w:cs="Arial"/>
          <w:i/>
        </w:rPr>
        <w:t xml:space="preserve">Zamawiający informuje, że w przedmiotowym postępowaniu zostanie zastosowana procedura wynikająca z art. 24aa ustawy Pzp </w:t>
      </w:r>
      <w:r w:rsidRPr="000670B7">
        <w:rPr>
          <w:rFonts w:ascii="Arial" w:hAnsi="Arial" w:cs="Arial"/>
          <w:b/>
          <w:i/>
          <w:u w:val="single"/>
        </w:rPr>
        <w:t>(tzw. procedura odwrócona)</w:t>
      </w:r>
      <w:r w:rsidRPr="000670B7">
        <w:rPr>
          <w:rFonts w:ascii="Arial" w:hAnsi="Arial" w:cs="Arial"/>
          <w:i/>
        </w:rPr>
        <w:t xml:space="preserve">. Oznacza to, że Zamawiający najpierw dokona oceny ofert, a następnie zbada, czy Wykonawca, którego oferta została oceniona jako najkorzystniejsza, nie podlega wykluczeniu oraz spełnia warunki udziału w postępowaniu. </w:t>
      </w:r>
    </w:p>
    <w:p w:rsidR="00490CF5" w:rsidRPr="000670B7" w:rsidRDefault="00490CF5" w:rsidP="00490CF5">
      <w:pPr>
        <w:overflowPunct/>
        <w:jc w:val="both"/>
        <w:rPr>
          <w:rFonts w:ascii="Arial" w:hAnsi="Arial" w:cs="Arial"/>
        </w:rPr>
      </w:pPr>
    </w:p>
    <w:p w:rsidR="00490CF5" w:rsidRPr="000E44F2" w:rsidRDefault="00490CF5" w:rsidP="00490CF5">
      <w:pPr>
        <w:numPr>
          <w:ilvl w:val="1"/>
          <w:numId w:val="32"/>
        </w:numPr>
        <w:overflowPunct/>
        <w:jc w:val="both"/>
        <w:rPr>
          <w:rFonts w:ascii="Arial" w:hAnsi="Arial" w:cs="Arial"/>
        </w:rPr>
      </w:pPr>
      <w:r w:rsidRPr="000E44F2">
        <w:rPr>
          <w:rFonts w:ascii="Arial" w:hAnsi="Arial" w:cs="Arial"/>
          <w:b/>
          <w:bCs/>
        </w:rPr>
        <w:t xml:space="preserve">W celu potwierdzenia braku podstaw wykluczenia Wykonawcy z udziału w postępowaniu, </w:t>
      </w:r>
      <w:r w:rsidRPr="000E44F2">
        <w:rPr>
          <w:rFonts w:ascii="Arial" w:hAnsi="Arial" w:cs="Arial"/>
          <w:b/>
          <w:color w:val="000000"/>
        </w:rPr>
        <w:t>Zamawiający wezwie Wykonawcę, którego oferta zostanie najwyżej oceniona</w:t>
      </w:r>
      <w:r w:rsidRPr="000E44F2">
        <w:rPr>
          <w:rFonts w:ascii="Arial" w:hAnsi="Arial" w:cs="Arial"/>
          <w:b/>
          <w:bCs/>
        </w:rPr>
        <w:t xml:space="preserve">, do przedłożenia następujących oświadczeń lub dokumentów: </w:t>
      </w:r>
    </w:p>
    <w:p w:rsidR="00490CF5" w:rsidRPr="000E44F2" w:rsidRDefault="00490CF5" w:rsidP="00490CF5">
      <w:pPr>
        <w:numPr>
          <w:ilvl w:val="0"/>
          <w:numId w:val="34"/>
        </w:numPr>
        <w:overflowPunct/>
        <w:jc w:val="both"/>
        <w:rPr>
          <w:rFonts w:ascii="Arial" w:hAnsi="Arial" w:cs="Arial"/>
          <w:b/>
        </w:rPr>
      </w:pPr>
      <w:r w:rsidRPr="000E44F2">
        <w:rPr>
          <w:rFonts w:ascii="Arial" w:hAnsi="Arial" w:cs="Arial"/>
        </w:rPr>
        <w:t>odpisu z właściwego rejestru lub z centralnej ewidencji i informacji o działalności gospodarczej, jeżeli odrębne przepisy wymagają wpisu do rejestru lub ewidencji, w celu wykazania braku podstaw do wykluczenia w oparciu o art. 24 ust. 5 pkt 1 ustawy Pzp,</w:t>
      </w:r>
    </w:p>
    <w:p w:rsidR="00490CF5" w:rsidRPr="000E44F2" w:rsidRDefault="00490CF5" w:rsidP="00490CF5">
      <w:pPr>
        <w:numPr>
          <w:ilvl w:val="0"/>
          <w:numId w:val="34"/>
        </w:numPr>
        <w:overflowPunct/>
        <w:jc w:val="both"/>
        <w:rPr>
          <w:rFonts w:ascii="Arial" w:hAnsi="Arial" w:cs="Arial"/>
        </w:rPr>
      </w:pPr>
      <w:r w:rsidRPr="000E44F2">
        <w:rPr>
          <w:rFonts w:ascii="Arial" w:hAnsi="Arial" w:cs="Arial"/>
        </w:rPr>
        <w:t>zaświadczenia właściwego naczelnika urzędu skarbowego potwierdzającego, że  Wykonawca nie zalega z opłacaniem podatków, wystawionego nie wcześniej niż 3 miesiące przed upływem terminu składania ofert albo wniosków o dopuszczenie do udziału w postępowaniu,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90CF5" w:rsidRPr="000E44F2" w:rsidRDefault="00490CF5" w:rsidP="00490CF5">
      <w:pPr>
        <w:numPr>
          <w:ilvl w:val="0"/>
          <w:numId w:val="34"/>
        </w:numPr>
        <w:jc w:val="both"/>
        <w:rPr>
          <w:rFonts w:ascii="Arial" w:hAnsi="Arial" w:cs="Arial"/>
        </w:rPr>
      </w:pPr>
      <w:r w:rsidRPr="000E44F2">
        <w:rPr>
          <w:rFonts w:ascii="Arial" w:hAnsi="Arial" w:cs="Arial"/>
        </w:rPr>
        <w:t>zaświadczenia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albo wniosków o dopuszczenie do udziału w postępowaniu,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490CF5" w:rsidRPr="000670B7" w:rsidRDefault="00490CF5" w:rsidP="00490CF5">
      <w:pPr>
        <w:overflowPunct/>
        <w:ind w:left="1512"/>
        <w:jc w:val="both"/>
        <w:rPr>
          <w:rFonts w:ascii="Arial" w:hAnsi="Arial" w:cs="Arial"/>
          <w:b/>
        </w:rPr>
      </w:pPr>
    </w:p>
    <w:p w:rsidR="00490CF5" w:rsidRPr="006173F0" w:rsidRDefault="00490CF5" w:rsidP="00490CF5">
      <w:pPr>
        <w:numPr>
          <w:ilvl w:val="1"/>
          <w:numId w:val="32"/>
        </w:numPr>
        <w:jc w:val="both"/>
        <w:rPr>
          <w:rFonts w:ascii="Arial" w:hAnsi="Arial" w:cs="Arial"/>
        </w:rPr>
      </w:pPr>
      <w:r w:rsidRPr="006173F0">
        <w:rPr>
          <w:rFonts w:ascii="Arial" w:hAnsi="Arial" w:cs="Arial"/>
        </w:rPr>
        <w:tab/>
      </w:r>
      <w:r w:rsidRPr="006173F0">
        <w:rPr>
          <w:rFonts w:ascii="Arial" w:hAnsi="Arial" w:cs="Arial"/>
          <w:b/>
          <w:bCs/>
        </w:rPr>
        <w:t xml:space="preserve">W celu potwierdzenia przez Wykonawcę spełnienia warunków udziału w postępowaniu </w:t>
      </w:r>
      <w:r w:rsidRPr="006173F0">
        <w:rPr>
          <w:rFonts w:ascii="Arial" w:hAnsi="Arial" w:cs="Arial"/>
          <w:b/>
        </w:rPr>
        <w:t>Zamawiający wezwie Wykonawcę, którego oferta zostanie najwyżej oceniona</w:t>
      </w:r>
      <w:r w:rsidRPr="006173F0">
        <w:rPr>
          <w:rFonts w:ascii="Arial" w:hAnsi="Arial" w:cs="Arial"/>
          <w:b/>
          <w:bCs/>
        </w:rPr>
        <w:t xml:space="preserve"> do przedłożenia następujących oświadczeń lub dokumentów: </w:t>
      </w:r>
    </w:p>
    <w:p w:rsidR="00490CF5" w:rsidRPr="000670B7" w:rsidRDefault="00490CF5" w:rsidP="00490CF5">
      <w:pPr>
        <w:numPr>
          <w:ilvl w:val="2"/>
          <w:numId w:val="32"/>
        </w:numPr>
        <w:overflowPunct/>
        <w:jc w:val="both"/>
        <w:rPr>
          <w:rFonts w:ascii="Arial" w:hAnsi="Arial" w:cs="Arial"/>
        </w:rPr>
      </w:pPr>
      <w:r w:rsidRPr="000670B7">
        <w:rPr>
          <w:rFonts w:ascii="Arial" w:hAnsi="Arial" w:cs="Arial"/>
          <w:b/>
          <w:bCs/>
        </w:rPr>
        <w:t xml:space="preserve">w przypadku warunków udziału w postępowaniu dotyczących zdolności technicznej lub zawodowej: </w:t>
      </w:r>
    </w:p>
    <w:p w:rsidR="00490CF5" w:rsidRPr="006C5B67" w:rsidRDefault="00490CF5" w:rsidP="00490CF5">
      <w:pPr>
        <w:numPr>
          <w:ilvl w:val="0"/>
          <w:numId w:val="40"/>
        </w:numPr>
        <w:overflowPunct/>
        <w:ind w:left="1560" w:hanging="426"/>
        <w:jc w:val="both"/>
        <w:rPr>
          <w:rFonts w:ascii="Arial" w:hAnsi="Arial" w:cs="Arial"/>
        </w:rPr>
      </w:pPr>
      <w:r w:rsidRPr="006C5B67">
        <w:rPr>
          <w:rFonts w:ascii="Arial" w:hAnsi="Arial" w:cs="Arial"/>
          <w:bCs/>
        </w:rPr>
        <w:t xml:space="preserve">  wykazu dostaw lub usług wykonanych, a w przypadku świadczeń okresowych lub ciągłych również wykonywanych, w okresie ostatnich 3 lat przed upływem terminu składania ofert albo wniosków o dopuszczenie do </w:t>
      </w:r>
      <w:r w:rsidRPr="006C5B67">
        <w:rPr>
          <w:rFonts w:ascii="Arial" w:hAnsi="Arial" w:cs="Arial"/>
          <w:bCs/>
        </w:rPr>
        <w:lastRenderedPageBreak/>
        <w:t xml:space="preserve">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t>
      </w:r>
      <w:r>
        <w:rPr>
          <w:rFonts w:ascii="Arial" w:hAnsi="Arial" w:cs="Arial"/>
          <w:bCs/>
        </w:rPr>
        <w:t>w </w:t>
      </w:r>
      <w:r w:rsidRPr="006C5B67">
        <w:rPr>
          <w:rFonts w:ascii="Arial" w:hAnsi="Arial" w:cs="Arial"/>
          <w:bCs/>
        </w:rPr>
        <w:t xml:space="preserve">przypadku świadczeń okresowych lub ciągłych nadal wykonywanych referencje bądź inne dokumenty potwierdzające ich należyte wykonywanie powinny być wydane nie wcześniej niż 3 miesiące przed upływem terminu </w:t>
      </w:r>
      <w:r>
        <w:rPr>
          <w:rFonts w:ascii="Arial" w:hAnsi="Arial" w:cs="Arial"/>
          <w:bCs/>
        </w:rPr>
        <w:t>składania ofert albo wniosków o </w:t>
      </w:r>
      <w:r w:rsidRPr="006C5B67">
        <w:rPr>
          <w:rFonts w:ascii="Arial" w:hAnsi="Arial" w:cs="Arial"/>
          <w:bCs/>
        </w:rPr>
        <w:t xml:space="preserve">dopuszczenie do udziału w postępowaniu – </w:t>
      </w:r>
      <w:r w:rsidRPr="006C5B67">
        <w:rPr>
          <w:rFonts w:ascii="Arial" w:hAnsi="Arial" w:cs="Arial"/>
          <w:b/>
          <w:bCs/>
          <w:u w:val="single"/>
        </w:rPr>
        <w:t xml:space="preserve">załącznik nr </w:t>
      </w:r>
      <w:r>
        <w:rPr>
          <w:rFonts w:ascii="Arial" w:hAnsi="Arial" w:cs="Arial"/>
          <w:b/>
          <w:bCs/>
          <w:u w:val="single"/>
        </w:rPr>
        <w:t>4</w:t>
      </w:r>
      <w:r w:rsidRPr="006C5B67">
        <w:rPr>
          <w:rFonts w:ascii="Arial" w:hAnsi="Arial" w:cs="Arial"/>
          <w:b/>
          <w:bCs/>
          <w:u w:val="single"/>
        </w:rPr>
        <w:t xml:space="preserve"> do SIWZ.</w:t>
      </w:r>
    </w:p>
    <w:p w:rsidR="00490CF5" w:rsidRPr="006173F0" w:rsidRDefault="00490CF5" w:rsidP="00490CF5">
      <w:pPr>
        <w:ind w:left="1560"/>
        <w:jc w:val="both"/>
        <w:rPr>
          <w:rFonts w:ascii="Arial" w:hAnsi="Arial" w:cs="Arial"/>
        </w:rPr>
      </w:pPr>
    </w:p>
    <w:p w:rsidR="00490CF5" w:rsidRPr="000670B7" w:rsidRDefault="00490CF5" w:rsidP="00490CF5">
      <w:pPr>
        <w:numPr>
          <w:ilvl w:val="0"/>
          <w:numId w:val="33"/>
        </w:numPr>
        <w:overflowPunct/>
        <w:jc w:val="both"/>
        <w:rPr>
          <w:rFonts w:ascii="Arial" w:hAnsi="Arial" w:cs="Arial"/>
        </w:rPr>
      </w:pPr>
      <w:r w:rsidRPr="000670B7">
        <w:rPr>
          <w:rFonts w:ascii="Arial" w:hAnsi="Arial" w:cs="Arial"/>
        </w:rPr>
        <w:t>Zamawiający żąda od Wykonawcy, który polega na zdolnościach lub sytuacji innych podmiotów na zasadach określonych w art. 22a ustawy Pzp:</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tab/>
        <w:t>zamieszczenia informacji o tych podmiotach w oświadczeniu</w:t>
      </w:r>
      <w:r w:rsidRPr="000670B7">
        <w:rPr>
          <w:rFonts w:ascii="Arial" w:hAnsi="Arial" w:cs="Arial"/>
          <w:b/>
          <w:sz w:val="28"/>
        </w:rPr>
        <w:t xml:space="preserve"> </w:t>
      </w:r>
      <w:r w:rsidRPr="000670B7">
        <w:rPr>
          <w:rFonts w:ascii="Arial" w:hAnsi="Arial" w:cs="Arial"/>
        </w:rPr>
        <w:t xml:space="preserve">składanym na podstawie art. 25a ust. 1 ustawy Pzp, stanowiącym </w:t>
      </w:r>
      <w:r w:rsidRPr="000670B7">
        <w:rPr>
          <w:rFonts w:ascii="Arial" w:hAnsi="Arial" w:cs="Arial"/>
          <w:b/>
          <w:u w:val="single"/>
        </w:rPr>
        <w:t xml:space="preserve">załącznik nr </w:t>
      </w:r>
      <w:r>
        <w:rPr>
          <w:rFonts w:ascii="Arial" w:hAnsi="Arial" w:cs="Arial"/>
          <w:b/>
          <w:u w:val="single"/>
        </w:rPr>
        <w:t>2</w:t>
      </w:r>
      <w:r w:rsidRPr="000670B7">
        <w:rPr>
          <w:rFonts w:ascii="Arial" w:hAnsi="Arial" w:cs="Arial"/>
          <w:b/>
          <w:u w:val="single"/>
        </w:rPr>
        <w:t xml:space="preserve"> do SIWZ</w:t>
      </w:r>
      <w:r w:rsidRPr="000670B7">
        <w:rPr>
          <w:rFonts w:ascii="Arial" w:hAnsi="Arial" w:cs="Arial"/>
        </w:rPr>
        <w:t>.</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tab/>
        <w:t>przedstawienia, przez Wykonawcę, którego oferta zostanie najwyżej oceniona, w odniesieniu do tych podmiotów dokumentów, o których mowa w SIWZ Dział VI pkt 3.1</w:t>
      </w:r>
      <w:r w:rsidRPr="000670B7">
        <w:rPr>
          <w:rFonts w:ascii="Arial" w:hAnsi="Arial" w:cs="Arial"/>
          <w:i/>
        </w:rPr>
        <w:t>.</w:t>
      </w:r>
    </w:p>
    <w:p w:rsidR="00490CF5" w:rsidRPr="000670B7" w:rsidRDefault="00490CF5" w:rsidP="00490CF5">
      <w:pPr>
        <w:overflowPunct/>
        <w:ind w:left="792"/>
        <w:jc w:val="both"/>
        <w:rPr>
          <w:rFonts w:ascii="Arial" w:hAnsi="Arial" w:cs="Arial"/>
        </w:rPr>
      </w:pPr>
    </w:p>
    <w:p w:rsidR="00490CF5" w:rsidRPr="000E44F2" w:rsidRDefault="00490CF5" w:rsidP="00490CF5">
      <w:pPr>
        <w:numPr>
          <w:ilvl w:val="0"/>
          <w:numId w:val="33"/>
        </w:numPr>
        <w:overflowPunct/>
        <w:jc w:val="both"/>
        <w:rPr>
          <w:rFonts w:ascii="Arial" w:hAnsi="Arial" w:cs="Arial"/>
          <w:bCs/>
        </w:rPr>
      </w:pPr>
      <w:r w:rsidRPr="000E44F2">
        <w:rPr>
          <w:rFonts w:ascii="Arial" w:hAnsi="Arial" w:cs="Arial"/>
          <w:bCs/>
        </w:rPr>
        <w:t xml:space="preserve">Informacja dla Wykonawców, którzy mają siedzibę lub miejsce zamieszkania poza terytorium Rzeczypospolitej Polskiej. </w:t>
      </w:r>
    </w:p>
    <w:p w:rsidR="00490CF5" w:rsidRPr="000E44F2" w:rsidRDefault="00490CF5" w:rsidP="00490CF5">
      <w:pPr>
        <w:numPr>
          <w:ilvl w:val="1"/>
          <w:numId w:val="33"/>
        </w:numPr>
        <w:overflowPunct/>
        <w:jc w:val="both"/>
        <w:rPr>
          <w:rFonts w:ascii="Arial" w:hAnsi="Arial" w:cs="Arial"/>
          <w:bCs/>
        </w:rPr>
      </w:pPr>
      <w:r w:rsidRPr="000E44F2">
        <w:rPr>
          <w:rFonts w:ascii="Arial" w:hAnsi="Arial" w:cs="Arial"/>
          <w:bCs/>
        </w:rPr>
        <w:t xml:space="preserve">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w:t>
      </w:r>
    </w:p>
    <w:p w:rsidR="00490CF5" w:rsidRPr="000E44F2" w:rsidRDefault="00490CF5" w:rsidP="00490CF5">
      <w:pPr>
        <w:numPr>
          <w:ilvl w:val="0"/>
          <w:numId w:val="35"/>
        </w:numPr>
        <w:overflowPunct/>
        <w:jc w:val="both"/>
        <w:rPr>
          <w:rFonts w:ascii="Arial" w:hAnsi="Arial" w:cs="Arial"/>
          <w:bCs/>
        </w:rPr>
      </w:pPr>
      <w:r w:rsidRPr="000E44F2">
        <w:rPr>
          <w:rFonts w:ascii="Arial" w:hAnsi="Arial" w:cs="Arial"/>
          <w:bCs/>
        </w:rPr>
        <w:t>nie otwarto jego likwidacji ani nie ogłoszono upadłości,</w:t>
      </w:r>
    </w:p>
    <w:p w:rsidR="00490CF5" w:rsidRPr="000E44F2" w:rsidRDefault="00490CF5" w:rsidP="00490CF5">
      <w:pPr>
        <w:numPr>
          <w:ilvl w:val="0"/>
          <w:numId w:val="35"/>
        </w:numPr>
        <w:overflowPunct/>
        <w:jc w:val="both"/>
        <w:rPr>
          <w:rFonts w:ascii="Arial" w:hAnsi="Arial" w:cs="Arial"/>
          <w:bCs/>
          <w:iCs/>
        </w:rPr>
      </w:pPr>
      <w:r w:rsidRPr="000E44F2">
        <w:rPr>
          <w:rFonts w:ascii="Arial" w:hAnsi="Arial" w:cs="Arial"/>
          <w:bCs/>
          <w:iCs/>
        </w:rPr>
        <w:t>nie zalega z uiszczaniem podatków, opłat, składek na ubezpieczenie społeczne i zdrowotne albo że uzyskał przewidziane prawem zwolnienie, odroczenie lub rozłożenie na raty zaległych płatności lub wstrzymanie w całości wykonania decyzji właściwego organu.</w:t>
      </w:r>
    </w:p>
    <w:p w:rsidR="00490CF5" w:rsidRPr="000E44F2" w:rsidRDefault="00490CF5" w:rsidP="00490CF5">
      <w:pPr>
        <w:numPr>
          <w:ilvl w:val="1"/>
          <w:numId w:val="33"/>
        </w:numPr>
        <w:overflowPunct/>
        <w:jc w:val="both"/>
        <w:rPr>
          <w:rFonts w:ascii="Arial" w:hAnsi="Arial" w:cs="Arial"/>
          <w:bCs/>
          <w:iCs/>
        </w:rPr>
      </w:pPr>
      <w:r w:rsidRPr="000E44F2">
        <w:rPr>
          <w:rFonts w:ascii="Arial" w:hAnsi="Arial" w:cs="Arial"/>
          <w:bCs/>
          <w:iCs/>
        </w:rPr>
        <w:t xml:space="preserve">Dokumenty, o których mowa w </w:t>
      </w:r>
      <w:proofErr w:type="spellStart"/>
      <w:r w:rsidRPr="000E44F2">
        <w:rPr>
          <w:rFonts w:ascii="Arial" w:hAnsi="Arial" w:cs="Arial"/>
          <w:bCs/>
          <w:iCs/>
        </w:rPr>
        <w:t>ppkt</w:t>
      </w:r>
      <w:proofErr w:type="spellEnd"/>
      <w:r w:rsidRPr="000E44F2">
        <w:rPr>
          <w:rFonts w:ascii="Arial" w:hAnsi="Arial" w:cs="Arial"/>
          <w:bCs/>
          <w:iCs/>
        </w:rPr>
        <w:t xml:space="preserve"> 1:</w:t>
      </w:r>
    </w:p>
    <w:p w:rsidR="00490CF5" w:rsidRPr="000E44F2" w:rsidRDefault="00490CF5" w:rsidP="00490CF5">
      <w:pPr>
        <w:numPr>
          <w:ilvl w:val="0"/>
          <w:numId w:val="36"/>
        </w:numPr>
        <w:overflowPunct/>
        <w:jc w:val="both"/>
        <w:rPr>
          <w:rFonts w:ascii="Arial" w:hAnsi="Arial" w:cs="Arial"/>
          <w:bCs/>
          <w:iCs/>
        </w:rPr>
      </w:pPr>
      <w:r w:rsidRPr="000E44F2">
        <w:rPr>
          <w:rFonts w:ascii="Arial" w:hAnsi="Arial" w:cs="Arial"/>
          <w:bCs/>
          <w:iCs/>
        </w:rPr>
        <w:t>lit. a)  powinny być wystawione nie wcześniej niż 6 miesięcy przed upływem terminu składania ofert,</w:t>
      </w:r>
    </w:p>
    <w:p w:rsidR="00490CF5" w:rsidRPr="000E44F2" w:rsidRDefault="00490CF5" w:rsidP="00490CF5">
      <w:pPr>
        <w:numPr>
          <w:ilvl w:val="0"/>
          <w:numId w:val="36"/>
        </w:numPr>
        <w:overflowPunct/>
        <w:jc w:val="both"/>
        <w:rPr>
          <w:rFonts w:ascii="Arial" w:hAnsi="Arial" w:cs="Arial"/>
          <w:bCs/>
          <w:iCs/>
        </w:rPr>
      </w:pPr>
      <w:r w:rsidRPr="000E44F2">
        <w:rPr>
          <w:rFonts w:ascii="Arial" w:hAnsi="Arial" w:cs="Arial"/>
          <w:bCs/>
          <w:iCs/>
        </w:rPr>
        <w:t>lit. b) powinny być wystawione nie wcześniej niż 3 miesiące przed upływem terminu    składania ofert.</w:t>
      </w:r>
    </w:p>
    <w:p w:rsidR="00490CF5" w:rsidRPr="000E44F2" w:rsidRDefault="00490CF5" w:rsidP="00490CF5">
      <w:pPr>
        <w:numPr>
          <w:ilvl w:val="1"/>
          <w:numId w:val="33"/>
        </w:numPr>
        <w:overflowPunct/>
        <w:jc w:val="both"/>
        <w:rPr>
          <w:rFonts w:ascii="Arial" w:hAnsi="Arial" w:cs="Arial"/>
          <w:bCs/>
          <w:iCs/>
        </w:rPr>
      </w:pPr>
      <w:r w:rsidRPr="000E44F2">
        <w:rPr>
          <w:rFonts w:ascii="Arial" w:hAnsi="Arial" w:cs="Arial"/>
          <w:bCs/>
          <w:iCs/>
        </w:rPr>
        <w:t xml:space="preserve">Jeżeli w kraju, w którym Wykonawca ma siedzibę lub miejsce zamieszkania lub miejsce zamieszkania ma osoba, której dokument dotyczy, nie wydaje się dokumentów, o których mowa w </w:t>
      </w:r>
      <w:proofErr w:type="spellStart"/>
      <w:r w:rsidRPr="000E44F2">
        <w:rPr>
          <w:rFonts w:ascii="Arial" w:hAnsi="Arial" w:cs="Arial"/>
          <w:bCs/>
          <w:iCs/>
        </w:rPr>
        <w:t>ppkt</w:t>
      </w:r>
      <w:proofErr w:type="spellEnd"/>
      <w:r w:rsidRPr="000E44F2">
        <w:rPr>
          <w:rFonts w:ascii="Arial" w:hAnsi="Arial" w:cs="Arial"/>
          <w:bCs/>
          <w:iCs/>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0E44F2">
        <w:rPr>
          <w:rFonts w:ascii="Arial" w:hAnsi="Arial" w:cs="Arial"/>
          <w:bCs/>
          <w:iCs/>
        </w:rPr>
        <w:t>ppkt</w:t>
      </w:r>
      <w:proofErr w:type="spellEnd"/>
      <w:r w:rsidRPr="000E44F2">
        <w:rPr>
          <w:rFonts w:ascii="Arial" w:hAnsi="Arial" w:cs="Arial"/>
          <w:bCs/>
          <w:iCs/>
        </w:rPr>
        <w:t xml:space="preserve"> 2 stosuje się odpowiednio.</w:t>
      </w:r>
    </w:p>
    <w:p w:rsidR="00490CF5" w:rsidRPr="000E44F2" w:rsidRDefault="00490CF5" w:rsidP="00490CF5">
      <w:pPr>
        <w:numPr>
          <w:ilvl w:val="1"/>
          <w:numId w:val="33"/>
        </w:numPr>
        <w:overflowPunct/>
        <w:jc w:val="both"/>
        <w:rPr>
          <w:rFonts w:ascii="Arial" w:hAnsi="Arial" w:cs="Arial"/>
          <w:bCs/>
          <w:iCs/>
        </w:rPr>
      </w:pPr>
      <w:r w:rsidRPr="000E44F2">
        <w:rPr>
          <w:rFonts w:ascii="Arial" w:hAnsi="Arial" w:cs="Arial"/>
          <w:bCs/>
          <w:iCs/>
        </w:rPr>
        <w:t>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490CF5" w:rsidRPr="000E44F2" w:rsidRDefault="00490CF5" w:rsidP="00490CF5">
      <w:pPr>
        <w:numPr>
          <w:ilvl w:val="1"/>
          <w:numId w:val="33"/>
        </w:numPr>
        <w:overflowPunct/>
        <w:jc w:val="both"/>
        <w:rPr>
          <w:rFonts w:ascii="Arial" w:hAnsi="Arial" w:cs="Arial"/>
          <w:bCs/>
        </w:rPr>
      </w:pPr>
      <w:r w:rsidRPr="000E44F2">
        <w:rPr>
          <w:rFonts w:ascii="Arial" w:hAnsi="Arial" w:cs="Arial"/>
          <w:bCs/>
        </w:rPr>
        <w:t>Dokumenty sporządzone w języku obcym są składane wraz z tłumaczeniem na język polski.</w:t>
      </w:r>
    </w:p>
    <w:p w:rsidR="00490CF5" w:rsidRPr="000670B7" w:rsidRDefault="00490CF5" w:rsidP="00490CF5">
      <w:pPr>
        <w:numPr>
          <w:ilvl w:val="0"/>
          <w:numId w:val="33"/>
        </w:numPr>
        <w:overflowPunct/>
        <w:jc w:val="both"/>
        <w:rPr>
          <w:rFonts w:ascii="Arial" w:hAnsi="Arial" w:cs="Arial"/>
        </w:rPr>
      </w:pPr>
      <w:r w:rsidRPr="000670B7">
        <w:rPr>
          <w:rFonts w:ascii="Arial" w:hAnsi="Arial" w:cs="Arial"/>
          <w:bCs/>
        </w:rPr>
        <w:t xml:space="preserve">Informacja dla Wykonawców wspólnie ubiegających się o udzielenie zamówienia publicznego. </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lastRenderedPageBreak/>
        <w:tab/>
        <w:t xml:space="preserve">W przypadku wspólnego ubiegania się o zamówienie przez Wykonawców oświadczenie </w:t>
      </w:r>
      <w:r w:rsidRPr="000670B7">
        <w:rPr>
          <w:rFonts w:ascii="Arial" w:hAnsi="Arial" w:cs="Arial"/>
          <w:bCs/>
        </w:rPr>
        <w:t xml:space="preserve">składane na podstawie art. 25a ust. 1 ustawy Pzp </w:t>
      </w:r>
      <w:r w:rsidRPr="000670B7">
        <w:rPr>
          <w:rFonts w:ascii="Arial" w:hAnsi="Arial" w:cs="Arial"/>
          <w:b/>
          <w:bCs/>
        </w:rPr>
        <w:t xml:space="preserve">– </w:t>
      </w:r>
      <w:r w:rsidRPr="000670B7">
        <w:rPr>
          <w:rFonts w:ascii="Arial" w:hAnsi="Arial" w:cs="Arial"/>
          <w:b/>
          <w:bCs/>
          <w:u w:val="single"/>
        </w:rPr>
        <w:t xml:space="preserve">załącznik nr </w:t>
      </w:r>
      <w:r>
        <w:rPr>
          <w:rFonts w:ascii="Arial" w:hAnsi="Arial" w:cs="Arial"/>
          <w:b/>
          <w:bCs/>
          <w:u w:val="single"/>
        </w:rPr>
        <w:t>2</w:t>
      </w:r>
      <w:r w:rsidRPr="000670B7">
        <w:rPr>
          <w:rFonts w:ascii="Arial" w:hAnsi="Arial" w:cs="Arial"/>
          <w:b/>
          <w:bCs/>
          <w:u w:val="single"/>
        </w:rPr>
        <w:t xml:space="preserve"> do SIWZ</w:t>
      </w:r>
      <w:r>
        <w:rPr>
          <w:rFonts w:ascii="Arial" w:hAnsi="Arial" w:cs="Arial"/>
          <w:bCs/>
          <w:u w:val="single"/>
        </w:rPr>
        <w:t xml:space="preserve"> </w:t>
      </w:r>
      <w:r w:rsidRPr="000670B7">
        <w:rPr>
          <w:rFonts w:ascii="Arial" w:hAnsi="Arial" w:cs="Arial"/>
          <w:u w:val="single"/>
        </w:rPr>
        <w:t>składa każdy z Wykonawców wspólnie ubiegających się o zamówienie</w:t>
      </w:r>
      <w:r w:rsidRPr="000670B7">
        <w:rPr>
          <w:rFonts w:ascii="Arial" w:hAnsi="Arial" w:cs="Arial"/>
        </w:rPr>
        <w:t xml:space="preserve">. </w:t>
      </w:r>
    </w:p>
    <w:p w:rsidR="00490CF5" w:rsidRPr="000670B7" w:rsidRDefault="00490CF5" w:rsidP="00490CF5">
      <w:pPr>
        <w:numPr>
          <w:ilvl w:val="1"/>
          <w:numId w:val="33"/>
        </w:numPr>
        <w:overflowPunct/>
        <w:jc w:val="both"/>
        <w:rPr>
          <w:rFonts w:ascii="Arial" w:hAnsi="Arial" w:cs="Arial"/>
          <w:u w:val="single"/>
        </w:rPr>
      </w:pPr>
      <w:r w:rsidRPr="000670B7">
        <w:rPr>
          <w:rFonts w:ascii="Arial" w:hAnsi="Arial" w:cs="Arial"/>
        </w:rPr>
        <w:tab/>
        <w:t xml:space="preserve">W przypadku wspólnego ubiegania się o zamówienie przez Wykonawców dokumenty, o których mowa pkt 2 oraz pkt 3.1 składa </w:t>
      </w:r>
      <w:r w:rsidRPr="000670B7">
        <w:rPr>
          <w:rFonts w:ascii="Arial" w:hAnsi="Arial" w:cs="Arial"/>
          <w:u w:val="single"/>
        </w:rPr>
        <w:t>każdy z Wykonawców wspólnie ubiegających się o zamówienie.</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tab/>
        <w:t xml:space="preserve">Wykonawcy występujący wspólnie muszą, zgodnie z zapisami art. 23 ust. 2 ustawy Pzp ustanowić pełnomocnika (lidera) do reprezentowania ich w postępowaniu o udzielenie niniejszego zamówienia lub do reprezentowania ich w postępowaniu oraz zawarciu umowy o udzielenie przedmiotowego zamówienia publicznego. Do oferty należy dołączyć pełnomocnictwo, które powinno dokładnie określać zakres umocowania. </w:t>
      </w:r>
    </w:p>
    <w:p w:rsidR="00490CF5" w:rsidRPr="000670B7" w:rsidRDefault="00490CF5" w:rsidP="00490CF5">
      <w:pPr>
        <w:numPr>
          <w:ilvl w:val="1"/>
          <w:numId w:val="33"/>
        </w:numPr>
        <w:overflowPunct/>
        <w:jc w:val="both"/>
        <w:rPr>
          <w:rFonts w:ascii="Arial" w:hAnsi="Arial" w:cs="Arial"/>
          <w:i/>
        </w:rPr>
      </w:pPr>
      <w:r w:rsidRPr="000670B7">
        <w:rPr>
          <w:rFonts w:ascii="Arial" w:hAnsi="Arial" w:cs="Arial"/>
          <w:bCs/>
        </w:rPr>
        <w:tab/>
        <w:t xml:space="preserve">Pełnomocnictwo winno być dołączone do oferty w formie oryginału albo kopii poświadczonej przez notariusza za zgodność z oryginałem. </w:t>
      </w:r>
      <w:r w:rsidRPr="000670B7">
        <w:rPr>
          <w:rFonts w:ascii="Arial" w:hAnsi="Arial" w:cs="Arial"/>
        </w:rPr>
        <w:t>Pełnomocnictwo, o którym mowa powyżej może wynikać albo z dokumentu pod taką samą nazwą, albo z umowy podmiotów składających wspólnie ofertę</w:t>
      </w:r>
      <w:r w:rsidRPr="000670B7">
        <w:rPr>
          <w:rFonts w:ascii="Arial" w:hAnsi="Arial" w:cs="Arial"/>
          <w:i/>
        </w:rPr>
        <w:t>.</w:t>
      </w:r>
    </w:p>
    <w:p w:rsidR="00490CF5" w:rsidRPr="000670B7" w:rsidRDefault="00490CF5" w:rsidP="00490CF5">
      <w:pPr>
        <w:numPr>
          <w:ilvl w:val="0"/>
          <w:numId w:val="33"/>
        </w:numPr>
        <w:overflowPunct/>
        <w:jc w:val="both"/>
        <w:rPr>
          <w:rFonts w:ascii="Arial" w:hAnsi="Arial" w:cs="Arial"/>
        </w:rPr>
      </w:pPr>
      <w:r w:rsidRPr="000670B7">
        <w:rPr>
          <w:rFonts w:ascii="Arial" w:hAnsi="Arial" w:cs="Arial"/>
        </w:rPr>
        <w:t xml:space="preserve">Wykonawca nie jest obowiązany do złożenia oświadczeń lub dokumentów potwierdzających spełnianie warunków udziału w postępowaniu lub brak podstaw wykluczenia,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w:t>
      </w:r>
      <w:r>
        <w:rPr>
          <w:rFonts w:ascii="Arial" w:hAnsi="Arial" w:cs="Arial"/>
        </w:rPr>
        <w:t>realizujących zadania publiczne</w:t>
      </w:r>
      <w:r w:rsidRPr="000670B7">
        <w:rPr>
          <w:rFonts w:ascii="Arial" w:hAnsi="Arial" w:cs="Arial"/>
        </w:rPr>
        <w:t>.</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tab/>
        <w:t>W przypadku wskazania przez Wykonawcę dostępności oświadczeń lub dokumentów, w formie elektronicznej pod określonymi adresami internetowymi ogólnodostępnych i bezpłatnych baz danych, Zamawiający pobiera samodzielnie z tych baz danych wskazane przez Wykonawcę oświadczenia lub dokumenty.</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tab/>
        <w:t>W przypadku wskazania przez Wykonawcę oświadczeń lub dokumentów na potwierdzenie braku podstaw wykluczenia lub spełniania warunków udziału w postępowaniu, w formie elektronicznej pod określonymi adresami internetowymi ogólnodostępnych i bezpłatnych baz danych, Zamawiający żąda od Wykonawcy przedstawienia tłumaczenia na język polski wskazanych przez Wykonawcę i pobranych samodzielnie przez Zamawiającego dokumentów.</w:t>
      </w:r>
    </w:p>
    <w:p w:rsidR="00490CF5" w:rsidRPr="000670B7" w:rsidRDefault="00490CF5" w:rsidP="00490CF5">
      <w:pPr>
        <w:numPr>
          <w:ilvl w:val="1"/>
          <w:numId w:val="33"/>
        </w:numPr>
        <w:overflowPunct/>
        <w:jc w:val="both"/>
        <w:rPr>
          <w:rFonts w:ascii="Arial" w:hAnsi="Arial" w:cs="Arial"/>
        </w:rPr>
      </w:pPr>
      <w:r w:rsidRPr="000670B7">
        <w:rPr>
          <w:rFonts w:ascii="Arial" w:hAnsi="Arial" w:cs="Arial"/>
        </w:rPr>
        <w:tab/>
        <w:t>W przypadku wskazania przez Wykonawcę oświadczeń lub dokumentów, które znajdują się w posiadaniu Zamawiającego, w szczególności oświadczeń lub dokumentów przechowywanych przez Zamawiającego zgodnie z art. 97 ust. 1 ustawy Pzp, Zamawiający w celu potwierdzenia okoliczności, o których mowa w art. 25 ust. 1 pkt 1 i 3 ustawy Pzp (brak podstaw wykluczenia oraz spełnianie warunków udziału w postępowaniu określonych przez Zamawiającego), korzysta z posiadanych oświadczeń lub dokumentów, o ile są one aktualne.</w:t>
      </w:r>
    </w:p>
    <w:p w:rsidR="00490CF5" w:rsidRPr="000670B7" w:rsidRDefault="00490CF5" w:rsidP="00490CF5">
      <w:pPr>
        <w:overflowPunct/>
        <w:jc w:val="both"/>
        <w:rPr>
          <w:rFonts w:ascii="Arial" w:hAnsi="Arial" w:cs="Arial"/>
        </w:rPr>
      </w:pPr>
    </w:p>
    <w:p w:rsidR="00490CF5" w:rsidRPr="000670B7" w:rsidRDefault="00490CF5" w:rsidP="00490CF5">
      <w:pPr>
        <w:shd w:val="clear" w:color="auto" w:fill="D9D9D9"/>
        <w:overflowPunct/>
        <w:jc w:val="center"/>
        <w:rPr>
          <w:rFonts w:ascii="Arial" w:hAnsi="Arial" w:cs="Arial"/>
          <w:b/>
        </w:rPr>
      </w:pPr>
      <w:r w:rsidRPr="000670B7">
        <w:rPr>
          <w:rFonts w:ascii="Arial" w:hAnsi="Arial" w:cs="Arial"/>
          <w:b/>
        </w:rPr>
        <w:t>PROCEDURA SANACYJNA – SAMOOCZYSZCZENIE</w:t>
      </w:r>
    </w:p>
    <w:p w:rsidR="00490CF5" w:rsidRDefault="00490CF5" w:rsidP="00490CF5">
      <w:pPr>
        <w:overflowPunct/>
        <w:ind w:left="360"/>
        <w:jc w:val="both"/>
        <w:rPr>
          <w:rFonts w:ascii="Arial" w:hAnsi="Arial" w:cs="Arial"/>
        </w:rPr>
      </w:pPr>
    </w:p>
    <w:p w:rsidR="00490CF5" w:rsidRPr="000670B7" w:rsidRDefault="00490CF5" w:rsidP="00490CF5">
      <w:pPr>
        <w:numPr>
          <w:ilvl w:val="0"/>
          <w:numId w:val="37"/>
        </w:numPr>
        <w:overflowPunct/>
        <w:jc w:val="both"/>
        <w:rPr>
          <w:rFonts w:ascii="Arial" w:hAnsi="Arial" w:cs="Arial"/>
        </w:rPr>
      </w:pPr>
      <w:r w:rsidRPr="000670B7">
        <w:rPr>
          <w:rFonts w:ascii="Arial" w:hAnsi="Arial" w:cs="Arial"/>
        </w:rPr>
        <w:t>Wykonawca, który podlega wykluczeniu na podstawie art. 24 ust. 1 pkt 13 i 14 oraz 16-20 lub ust. 5 ustawy Pzp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rsidR="00490CF5" w:rsidRPr="000670B7" w:rsidRDefault="00490CF5" w:rsidP="00490CF5">
      <w:pPr>
        <w:numPr>
          <w:ilvl w:val="0"/>
          <w:numId w:val="37"/>
        </w:numPr>
        <w:overflowPunct/>
        <w:jc w:val="both"/>
        <w:rPr>
          <w:rFonts w:ascii="Arial" w:hAnsi="Arial" w:cs="Arial"/>
        </w:rPr>
      </w:pPr>
      <w:r w:rsidRPr="000670B7">
        <w:rPr>
          <w:rFonts w:ascii="Arial" w:hAnsi="Arial" w:cs="Arial"/>
        </w:rPr>
        <w:t>W celu skorzystania z instytucji „samooczyszczenia”, Wykonawca zobowiązany jest do złożenia wraz z ofertą stosownego oświadczenia, a następnie zgodnie z art. 26 ust. 2 ustawy Pzp do złożenia dowodów.</w:t>
      </w:r>
    </w:p>
    <w:p w:rsidR="00490CF5" w:rsidRPr="000670B7" w:rsidRDefault="00490CF5" w:rsidP="00490CF5">
      <w:pPr>
        <w:numPr>
          <w:ilvl w:val="0"/>
          <w:numId w:val="37"/>
        </w:numPr>
        <w:overflowPunct/>
        <w:jc w:val="both"/>
        <w:rPr>
          <w:rFonts w:ascii="Arial" w:hAnsi="Arial" w:cs="Arial"/>
        </w:rPr>
      </w:pPr>
      <w:r w:rsidRPr="000670B7">
        <w:rPr>
          <w:rFonts w:ascii="Arial" w:hAnsi="Arial" w:cs="Arial"/>
        </w:rPr>
        <w:t>Wykonawca nie podlega wykluczeniu, jeżeli Zamawiający, uwzględniając wagę i szczególne okoliczności czynu Wykonawcy, uzna za wystarczające dowody, o których mowa w pkt 1.</w:t>
      </w:r>
    </w:p>
    <w:p w:rsidR="00490CF5" w:rsidRDefault="00490CF5" w:rsidP="00490CF5">
      <w:pPr>
        <w:overflowPunct/>
        <w:jc w:val="both"/>
        <w:rPr>
          <w:rFonts w:ascii="Arial" w:hAnsi="Arial" w:cs="Arial"/>
        </w:rPr>
      </w:pPr>
    </w:p>
    <w:p w:rsidR="0013314E" w:rsidRPr="000670B7" w:rsidRDefault="0013314E" w:rsidP="00490CF5">
      <w:pPr>
        <w:overflowPunct/>
        <w:jc w:val="both"/>
        <w:rPr>
          <w:rFonts w:ascii="Arial" w:hAnsi="Arial" w:cs="Arial"/>
        </w:rPr>
      </w:pPr>
    </w:p>
    <w:p w:rsidR="00490CF5" w:rsidRPr="000670B7" w:rsidRDefault="00490CF5" w:rsidP="00490CF5">
      <w:pPr>
        <w:pStyle w:val="1Styl1"/>
      </w:pPr>
      <w:r w:rsidRPr="000670B7">
        <w:t xml:space="preserve">Dział VII </w:t>
      </w:r>
      <w:r w:rsidRPr="000670B7">
        <w:br/>
        <w:t>Informacje o sposobie porozumiewania się Zamawiającego z Wykonawcami oraz przekazywania oświadczeń lub dokumentów, a także wskazanie osób uprawnionych do porozumiewania się z Wykonawcami</w:t>
      </w:r>
    </w:p>
    <w:p w:rsidR="00490CF5" w:rsidRDefault="00490CF5" w:rsidP="00490CF5">
      <w:pPr>
        <w:overflowPunct/>
        <w:jc w:val="both"/>
        <w:rPr>
          <w:rFonts w:ascii="Arial" w:hAnsi="Arial" w:cs="Arial"/>
          <w:bCs/>
        </w:rPr>
      </w:pPr>
    </w:p>
    <w:p w:rsidR="00490CF5" w:rsidRPr="000E44F2" w:rsidRDefault="00490CF5" w:rsidP="00490CF5">
      <w:pPr>
        <w:numPr>
          <w:ilvl w:val="0"/>
          <w:numId w:val="12"/>
        </w:numPr>
        <w:overflowPunct/>
        <w:jc w:val="both"/>
        <w:rPr>
          <w:rFonts w:ascii="Arial" w:hAnsi="Arial" w:cs="Arial"/>
          <w:bCs/>
        </w:rPr>
      </w:pPr>
      <w:r w:rsidRPr="006C5B67">
        <w:rPr>
          <w:rFonts w:ascii="Arial" w:hAnsi="Arial" w:cs="Arial"/>
          <w:bCs/>
        </w:rPr>
        <w:t xml:space="preserve">Zamawiający dopuszcza, aby komunikacja między Zamawiającym a Wykonawcami odbywała się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 – adres e-mail: </w:t>
      </w:r>
      <w:hyperlink r:id="rId9" w:history="1">
        <w:r w:rsidRPr="000E44F2">
          <w:rPr>
            <w:rStyle w:val="Hipercze"/>
            <w:rFonts w:ascii="Arial" w:hAnsi="Arial" w:cs="Arial"/>
          </w:rPr>
          <w:t>mbp@mbp.czechowice-dziedzice.pl</w:t>
        </w:r>
      </w:hyperlink>
    </w:p>
    <w:p w:rsidR="00490CF5" w:rsidRPr="006C5B67" w:rsidRDefault="00490CF5" w:rsidP="00490CF5">
      <w:pPr>
        <w:numPr>
          <w:ilvl w:val="0"/>
          <w:numId w:val="12"/>
        </w:numPr>
        <w:overflowPunct/>
        <w:jc w:val="both"/>
        <w:rPr>
          <w:rFonts w:ascii="Arial" w:hAnsi="Arial" w:cs="Arial"/>
          <w:bCs/>
        </w:rPr>
      </w:pPr>
      <w:r w:rsidRPr="006C5B67">
        <w:rPr>
          <w:rFonts w:ascii="Arial" w:hAnsi="Arial" w:cs="Arial"/>
          <w:bCs/>
        </w:rPr>
        <w:t>Oświadczenia, wnioski, zawiadomienia oraz informacje przekazywane przez każdą ze stron drogą elektroniczną powinny mieć postać wiadomości</w:t>
      </w:r>
      <w:r w:rsidR="00F77129">
        <w:rPr>
          <w:rFonts w:ascii="Arial" w:hAnsi="Arial" w:cs="Arial"/>
          <w:bCs/>
        </w:rPr>
        <w:t xml:space="preserve"> wraz z załącznikiem, tj. skan</w:t>
      </w:r>
      <w:r w:rsidRPr="006C5B67">
        <w:rPr>
          <w:rFonts w:ascii="Arial" w:hAnsi="Arial" w:cs="Arial"/>
          <w:bCs/>
        </w:rPr>
        <w:t xml:space="preserve"> oryginału dokumentu podpisanego przez osoby upoważnione do reprezentowania. </w:t>
      </w:r>
    </w:p>
    <w:p w:rsidR="00490CF5" w:rsidRPr="00411CDA" w:rsidRDefault="00490CF5" w:rsidP="00490CF5">
      <w:pPr>
        <w:numPr>
          <w:ilvl w:val="0"/>
          <w:numId w:val="12"/>
        </w:numPr>
        <w:overflowPunct/>
        <w:jc w:val="both"/>
        <w:rPr>
          <w:rFonts w:ascii="Arial" w:hAnsi="Arial" w:cs="Arial"/>
          <w:bCs/>
        </w:rPr>
      </w:pPr>
      <w:r w:rsidRPr="00980B52">
        <w:rPr>
          <w:rFonts w:ascii="Arial" w:hAnsi="Arial" w:cs="Arial"/>
          <w:b/>
          <w:bCs/>
          <w:u w:val="single"/>
        </w:rPr>
        <w:t xml:space="preserve">Zamawiający </w:t>
      </w:r>
      <w:r w:rsidRPr="00796E98">
        <w:rPr>
          <w:rFonts w:ascii="Arial" w:hAnsi="Arial" w:cs="Arial"/>
          <w:b/>
          <w:bCs/>
          <w:u w:val="single"/>
        </w:rPr>
        <w:t>nie dopuszcza możliwości składania przy użyciu środków komunikacji elektronicznej dokumentów i oświadczeń</w:t>
      </w:r>
      <w:r w:rsidRPr="004878E2">
        <w:rPr>
          <w:rFonts w:ascii="Arial" w:hAnsi="Arial" w:cs="Arial"/>
          <w:bCs/>
        </w:rPr>
        <w:t xml:space="preserve"> uzupełnianych na podstawie art. 26 ust. 3 lub 3a ustawy Pzp oraz oferty, w stosunku, do których </w:t>
      </w:r>
      <w:r w:rsidRPr="00406346">
        <w:rPr>
          <w:rFonts w:ascii="Arial" w:hAnsi="Arial" w:cs="Arial"/>
          <w:b/>
          <w:bCs/>
          <w:u w:val="single"/>
        </w:rPr>
        <w:t>zastrzeżona jest forma pisemna</w:t>
      </w:r>
      <w:r w:rsidRPr="004878E2">
        <w:rPr>
          <w:rFonts w:ascii="Arial" w:hAnsi="Arial" w:cs="Arial"/>
          <w:bCs/>
        </w:rPr>
        <w:t xml:space="preserve"> </w:t>
      </w:r>
      <w:r>
        <w:rPr>
          <w:rFonts w:ascii="Arial" w:hAnsi="Arial" w:cs="Arial"/>
          <w:bCs/>
        </w:rPr>
        <w:t xml:space="preserve">określona zgodnie z </w:t>
      </w:r>
      <w:r w:rsidRPr="00411CDA">
        <w:rPr>
          <w:rFonts w:ascii="Arial" w:hAnsi="Arial" w:cs="Arial"/>
          <w:bCs/>
        </w:rPr>
        <w:t>§ 2 Rozporządzenia Ministra Przedsiębiorczości i Technologii z dnia 16 października 2018 r. zmieniającego rozporządzenie w sprawie rodzaju dokumentów, jakich może żądać Zamawiający od Wykonawcy w postępowaniu o udzielenie zamówienia.</w:t>
      </w:r>
    </w:p>
    <w:p w:rsidR="00490CF5" w:rsidRPr="004878E2" w:rsidRDefault="00490CF5" w:rsidP="00490CF5">
      <w:pPr>
        <w:numPr>
          <w:ilvl w:val="0"/>
          <w:numId w:val="12"/>
        </w:numPr>
        <w:overflowPunct/>
        <w:jc w:val="both"/>
        <w:rPr>
          <w:rFonts w:ascii="Arial" w:hAnsi="Arial" w:cs="Arial"/>
          <w:bCs/>
        </w:rPr>
      </w:pPr>
      <w:r w:rsidRPr="004878E2">
        <w:rPr>
          <w:rFonts w:ascii="Arial" w:hAnsi="Arial" w:cs="Arial"/>
          <w:bCs/>
        </w:rPr>
        <w:t xml:space="preserve">Dokumenty </w:t>
      </w:r>
      <w:r w:rsidRPr="00411CDA">
        <w:rPr>
          <w:rFonts w:ascii="Arial" w:hAnsi="Arial" w:cs="Arial"/>
          <w:bCs/>
        </w:rPr>
        <w:t xml:space="preserve">lub oświadczenia, o których mowa w rozporządzeniu Ministra Rozwoju z dnia 26 lipca 2016 r. w sprawie rodzajów dokumentów, jakich może żądać Zamawiający od Wykonawcy w postępowaniu o udzielenie zamówienia w § 1 </w:t>
      </w:r>
      <w:r w:rsidRPr="004878E2">
        <w:rPr>
          <w:rFonts w:ascii="Arial" w:hAnsi="Arial" w:cs="Arial"/>
          <w:bCs/>
        </w:rPr>
        <w:t>składane są w oryginale lub kopii poświad</w:t>
      </w:r>
      <w:r>
        <w:rPr>
          <w:rFonts w:ascii="Arial" w:hAnsi="Arial" w:cs="Arial"/>
          <w:bCs/>
        </w:rPr>
        <w:t>czonej za zgodność z oryginałem, poświadczenie za zgodność z oryginałem następuje przez opatrzenie kopii dokumentu lub kopii oświadczenia, sporządzonym w wersji papierowej, własnoręcznym podpisem.</w:t>
      </w:r>
    </w:p>
    <w:p w:rsidR="00490CF5" w:rsidRPr="00A75843" w:rsidRDefault="00490CF5" w:rsidP="00490CF5">
      <w:pPr>
        <w:numPr>
          <w:ilvl w:val="0"/>
          <w:numId w:val="12"/>
        </w:numPr>
        <w:overflowPunct/>
        <w:jc w:val="both"/>
        <w:rPr>
          <w:rFonts w:ascii="Arial" w:hAnsi="Arial" w:cs="Arial"/>
          <w:bCs/>
        </w:rPr>
      </w:pPr>
      <w:r w:rsidRPr="00A75843">
        <w:rPr>
          <w:rFonts w:ascii="Arial" w:hAnsi="Arial" w:cs="Arial"/>
          <w:bCs/>
        </w:rPr>
        <w:t>Jeżeli Zamawiający lub Wykonawca przekazują oświadczenia, wnioski, zawiadomienia oraz informacje przy użyciu środków komunikacji elektronicznej w rozumieniu ustawy z dnia 18 lipca 2002 r. o świadczeniu usług drogą elektroniczną, każda ze stron na żądanie drugiej strony niezwłocznie potwierdza fakt ich otrzymania.</w:t>
      </w:r>
    </w:p>
    <w:p w:rsidR="00490CF5" w:rsidRPr="00A75843" w:rsidRDefault="00490CF5" w:rsidP="00490CF5">
      <w:pPr>
        <w:numPr>
          <w:ilvl w:val="0"/>
          <w:numId w:val="12"/>
        </w:numPr>
        <w:overflowPunct/>
        <w:jc w:val="both"/>
        <w:rPr>
          <w:rFonts w:ascii="Arial" w:hAnsi="Arial" w:cs="Arial"/>
          <w:bCs/>
        </w:rPr>
      </w:pPr>
      <w:r w:rsidRPr="00A75843">
        <w:rPr>
          <w:rFonts w:ascii="Arial" w:hAnsi="Arial" w:cs="Arial"/>
          <w:bCs/>
        </w:rPr>
        <w:t>Wykonawca może zwrócić się do Zamawiającego o wyjaśnienie treści specyfikacji istotnych warunków zamówienia - art. 38 ustawy Pzp. Zamawiający jest obowiązany niezwłocznie udzielić wyjaśnień, jednak nie później niż na 2 dni przed terminem składania ofert pod warunkiem że wniosek o wyjaśnienie treści specyfikacji istotnych warunków zamówienia wpłynął do Zamawiającego nie później niż do końca dnia, w którym upływa połowa wyznaczonego terminu składania ofert.</w:t>
      </w:r>
    </w:p>
    <w:p w:rsidR="00490CF5" w:rsidRPr="00A75843" w:rsidRDefault="00490CF5" w:rsidP="00490CF5">
      <w:pPr>
        <w:numPr>
          <w:ilvl w:val="0"/>
          <w:numId w:val="12"/>
        </w:numPr>
        <w:overflowPunct/>
        <w:jc w:val="both"/>
        <w:rPr>
          <w:rFonts w:ascii="Arial" w:hAnsi="Arial" w:cs="Arial"/>
          <w:bCs/>
        </w:rPr>
      </w:pPr>
      <w:r w:rsidRPr="00A75843">
        <w:rPr>
          <w:rFonts w:ascii="Arial" w:hAnsi="Arial" w:cs="Arial"/>
          <w:bCs/>
        </w:rPr>
        <w:t>Zamawiający informuje, że nie przewiduje zwoływania zebrania Wykonawców.</w:t>
      </w:r>
    </w:p>
    <w:p w:rsidR="00490CF5" w:rsidRPr="000E44F2" w:rsidRDefault="00490CF5" w:rsidP="00490CF5">
      <w:pPr>
        <w:numPr>
          <w:ilvl w:val="0"/>
          <w:numId w:val="12"/>
        </w:numPr>
        <w:overflowPunct/>
        <w:jc w:val="both"/>
        <w:rPr>
          <w:rFonts w:ascii="Arial" w:hAnsi="Arial" w:cs="Arial"/>
          <w:bCs/>
        </w:rPr>
      </w:pPr>
      <w:r w:rsidRPr="006C5B67">
        <w:rPr>
          <w:rFonts w:ascii="Arial" w:hAnsi="Arial" w:cs="Arial"/>
          <w:bCs/>
        </w:rPr>
        <w:t xml:space="preserve">Treść zapytań wraz z wyjaśnieniami zostanie zamieszczona na stronie internetowej </w:t>
      </w:r>
      <w:hyperlink r:id="rId10" w:history="1">
        <w:r w:rsidRPr="000E44F2">
          <w:rPr>
            <w:rStyle w:val="Hipercze"/>
            <w:rFonts w:ascii="Arial" w:hAnsi="Arial" w:cs="Arial"/>
            <w:bCs/>
          </w:rPr>
          <w:t>http://</w:t>
        </w:r>
        <w:r w:rsidRPr="000E44F2">
          <w:rPr>
            <w:rStyle w:val="Hipercze"/>
            <w:rFonts w:ascii="Arial" w:hAnsi="Arial" w:cs="Arial"/>
          </w:rPr>
          <w:t>www.mbp.czechowice-dziedzice.pl</w:t>
        </w:r>
      </w:hyperlink>
      <w:r w:rsidRPr="000E44F2">
        <w:rPr>
          <w:rFonts w:ascii="Arial" w:hAnsi="Arial" w:cs="Arial"/>
        </w:rPr>
        <w:t xml:space="preserve"> </w:t>
      </w:r>
    </w:p>
    <w:p w:rsidR="00490CF5" w:rsidRPr="006C5B67" w:rsidRDefault="00490CF5" w:rsidP="00490CF5">
      <w:pPr>
        <w:numPr>
          <w:ilvl w:val="0"/>
          <w:numId w:val="12"/>
        </w:numPr>
        <w:overflowPunct/>
        <w:jc w:val="both"/>
        <w:rPr>
          <w:rFonts w:ascii="Arial" w:hAnsi="Arial" w:cs="Arial"/>
          <w:bCs/>
          <w:u w:val="single"/>
        </w:rPr>
      </w:pPr>
      <w:r w:rsidRPr="006C5B67">
        <w:rPr>
          <w:rFonts w:ascii="Arial" w:hAnsi="Arial" w:cs="Arial"/>
          <w:bCs/>
          <w:u w:val="single"/>
        </w:rPr>
        <w:t>Osoby uprawnione do porozumiewania się z Wykonawcami:</w:t>
      </w:r>
    </w:p>
    <w:p w:rsidR="00490CF5" w:rsidRDefault="00490CF5" w:rsidP="00490CF5">
      <w:pPr>
        <w:ind w:left="360"/>
        <w:jc w:val="both"/>
        <w:rPr>
          <w:rFonts w:ascii="Arial" w:hAnsi="Arial" w:cs="Arial"/>
          <w:bCs/>
        </w:rPr>
      </w:pPr>
      <w:r w:rsidRPr="0021001B">
        <w:rPr>
          <w:rFonts w:ascii="Arial" w:hAnsi="Arial" w:cs="Arial"/>
          <w:bCs/>
        </w:rPr>
        <w:t xml:space="preserve">p. Jacek </w:t>
      </w:r>
      <w:proofErr w:type="spellStart"/>
      <w:r w:rsidRPr="0021001B">
        <w:rPr>
          <w:rFonts w:ascii="Arial" w:hAnsi="Arial" w:cs="Arial"/>
          <w:bCs/>
        </w:rPr>
        <w:t>Szpoczek</w:t>
      </w:r>
      <w:proofErr w:type="spellEnd"/>
      <w:r w:rsidRPr="0021001B">
        <w:rPr>
          <w:rFonts w:ascii="Arial" w:hAnsi="Arial" w:cs="Arial"/>
          <w:bCs/>
        </w:rPr>
        <w:t xml:space="preserve"> tel. 32 215 20 01</w:t>
      </w:r>
    </w:p>
    <w:p w:rsidR="00490CF5" w:rsidRPr="000670B7" w:rsidRDefault="00490CF5" w:rsidP="00490CF5">
      <w:pPr>
        <w:overflowPunct/>
        <w:jc w:val="both"/>
        <w:rPr>
          <w:rFonts w:ascii="Arial" w:hAnsi="Arial" w:cs="Arial"/>
        </w:rPr>
      </w:pPr>
    </w:p>
    <w:p w:rsidR="00490CF5" w:rsidRPr="000670B7" w:rsidRDefault="00490CF5" w:rsidP="00490CF5">
      <w:pPr>
        <w:pStyle w:val="1Styl1"/>
        <w:outlineLvl w:val="0"/>
      </w:pPr>
      <w:bookmarkStart w:id="7" w:name="_Toc460921747"/>
      <w:r w:rsidRPr="000670B7">
        <w:t xml:space="preserve">Dział VIII </w:t>
      </w:r>
      <w:r w:rsidRPr="000670B7">
        <w:br/>
        <w:t>Wymagania dotyczące wadium</w:t>
      </w:r>
      <w:bookmarkEnd w:id="7"/>
    </w:p>
    <w:p w:rsidR="00490CF5" w:rsidRPr="000670B7" w:rsidRDefault="00490CF5" w:rsidP="00490CF5">
      <w:pPr>
        <w:jc w:val="both"/>
        <w:rPr>
          <w:rFonts w:ascii="Arial" w:hAnsi="Arial" w:cs="Arial"/>
          <w:b/>
          <w:bCs/>
        </w:rPr>
      </w:pPr>
    </w:p>
    <w:p w:rsidR="00490CF5" w:rsidRPr="00392BA0" w:rsidRDefault="00490CF5" w:rsidP="00490CF5">
      <w:pPr>
        <w:pStyle w:val="Bezodstpw"/>
        <w:numPr>
          <w:ilvl w:val="0"/>
          <w:numId w:val="47"/>
        </w:numPr>
        <w:ind w:left="426" w:hanging="426"/>
        <w:jc w:val="both"/>
        <w:rPr>
          <w:rFonts w:ascii="Arial" w:hAnsi="Arial" w:cs="Arial"/>
          <w:sz w:val="20"/>
          <w:szCs w:val="20"/>
        </w:rPr>
      </w:pPr>
      <w:bookmarkStart w:id="8" w:name="_Toc460921748"/>
      <w:r w:rsidRPr="00392BA0">
        <w:rPr>
          <w:rFonts w:ascii="Arial" w:hAnsi="Arial" w:cs="Arial"/>
          <w:sz w:val="20"/>
          <w:szCs w:val="20"/>
        </w:rPr>
        <w:t>Wykonawca winien wnieść wadium przed upływem terminu składania ofert w wysokości:</w:t>
      </w:r>
    </w:p>
    <w:p w:rsidR="00490CF5" w:rsidRPr="00392BA0" w:rsidRDefault="00490CF5" w:rsidP="00490CF5">
      <w:pPr>
        <w:pStyle w:val="Bezodstpw"/>
        <w:ind w:left="360"/>
        <w:jc w:val="both"/>
        <w:rPr>
          <w:rFonts w:ascii="Arial" w:hAnsi="Arial" w:cs="Arial"/>
          <w:sz w:val="20"/>
          <w:szCs w:val="20"/>
        </w:rPr>
      </w:pPr>
      <w:r>
        <w:rPr>
          <w:rFonts w:ascii="Arial" w:hAnsi="Arial" w:cs="Arial"/>
          <w:b/>
          <w:sz w:val="20"/>
          <w:szCs w:val="20"/>
        </w:rPr>
        <w:t xml:space="preserve">  5 0</w:t>
      </w:r>
      <w:r w:rsidRPr="00392BA0">
        <w:rPr>
          <w:rFonts w:ascii="Arial" w:hAnsi="Arial" w:cs="Arial"/>
          <w:b/>
          <w:sz w:val="20"/>
          <w:szCs w:val="20"/>
        </w:rPr>
        <w:t>00,00 zł</w:t>
      </w:r>
      <w:r w:rsidRPr="00392BA0">
        <w:rPr>
          <w:rFonts w:ascii="Arial" w:hAnsi="Arial" w:cs="Arial"/>
          <w:sz w:val="20"/>
          <w:szCs w:val="20"/>
        </w:rPr>
        <w:t xml:space="preserve"> </w:t>
      </w:r>
      <w:r w:rsidRPr="00392BA0">
        <w:rPr>
          <w:rFonts w:ascii="Arial" w:hAnsi="Arial" w:cs="Arial"/>
          <w:bCs/>
          <w:sz w:val="20"/>
          <w:szCs w:val="20"/>
        </w:rPr>
        <w:t xml:space="preserve">(słownie: </w:t>
      </w:r>
      <w:r>
        <w:rPr>
          <w:rFonts w:ascii="Arial" w:hAnsi="Arial" w:cs="Arial"/>
          <w:bCs/>
          <w:sz w:val="20"/>
          <w:szCs w:val="20"/>
        </w:rPr>
        <w:t>pięć</w:t>
      </w:r>
      <w:r w:rsidRPr="00392BA0">
        <w:rPr>
          <w:rFonts w:ascii="Arial" w:hAnsi="Arial" w:cs="Arial"/>
          <w:bCs/>
          <w:sz w:val="20"/>
          <w:szCs w:val="20"/>
        </w:rPr>
        <w:t xml:space="preserve"> tysięcy zł 00/100);</w:t>
      </w:r>
    </w:p>
    <w:p w:rsidR="00490CF5" w:rsidRPr="00392BA0" w:rsidRDefault="00490CF5" w:rsidP="00490CF5">
      <w:pPr>
        <w:pStyle w:val="Akapitzlist"/>
        <w:numPr>
          <w:ilvl w:val="0"/>
          <w:numId w:val="47"/>
        </w:numPr>
        <w:overflowPunct w:val="0"/>
        <w:autoSpaceDE w:val="0"/>
        <w:autoSpaceDN w:val="0"/>
        <w:adjustRightInd w:val="0"/>
        <w:ind w:left="709" w:hanging="709"/>
        <w:jc w:val="both"/>
        <w:rPr>
          <w:rFonts w:ascii="Arial" w:hAnsi="Arial" w:cs="Arial"/>
          <w:sz w:val="20"/>
          <w:szCs w:val="20"/>
          <w:lang w:eastAsia="pl-PL"/>
        </w:rPr>
      </w:pPr>
      <w:r w:rsidRPr="00392BA0">
        <w:rPr>
          <w:rFonts w:ascii="Arial" w:hAnsi="Arial" w:cs="Arial"/>
          <w:sz w:val="20"/>
          <w:szCs w:val="20"/>
          <w:lang w:eastAsia="pl-PL"/>
        </w:rPr>
        <w:t>Wadium może być wnoszone w jednej lub kilku następujących formach:</w:t>
      </w:r>
    </w:p>
    <w:p w:rsidR="00490CF5" w:rsidRPr="00392BA0" w:rsidRDefault="00490CF5" w:rsidP="00490CF5">
      <w:pPr>
        <w:numPr>
          <w:ilvl w:val="0"/>
          <w:numId w:val="10"/>
        </w:numPr>
        <w:jc w:val="both"/>
        <w:rPr>
          <w:rFonts w:ascii="Arial" w:hAnsi="Arial" w:cs="Arial"/>
        </w:rPr>
      </w:pPr>
      <w:r w:rsidRPr="00392BA0">
        <w:rPr>
          <w:rFonts w:ascii="Arial" w:hAnsi="Arial" w:cs="Arial"/>
        </w:rPr>
        <w:t xml:space="preserve">pieniądzu, </w:t>
      </w:r>
    </w:p>
    <w:p w:rsidR="00490CF5" w:rsidRPr="00392BA0" w:rsidRDefault="00490CF5" w:rsidP="00490CF5">
      <w:pPr>
        <w:numPr>
          <w:ilvl w:val="0"/>
          <w:numId w:val="10"/>
        </w:numPr>
        <w:jc w:val="both"/>
        <w:rPr>
          <w:rFonts w:ascii="Arial" w:hAnsi="Arial" w:cs="Arial"/>
        </w:rPr>
      </w:pPr>
      <w:r w:rsidRPr="00392BA0">
        <w:rPr>
          <w:rFonts w:ascii="Arial" w:hAnsi="Arial" w:cs="Arial"/>
        </w:rPr>
        <w:t xml:space="preserve">poręczeniach bankowych lub poręczeniach  spółdzielczej kasy oszczędnościowo – kredytowej, z tym że poręczenie kasy  jest zawsze poręczeniem pieniężnym, </w:t>
      </w:r>
    </w:p>
    <w:p w:rsidR="00490CF5" w:rsidRPr="00392BA0" w:rsidRDefault="00490CF5" w:rsidP="00490CF5">
      <w:pPr>
        <w:numPr>
          <w:ilvl w:val="0"/>
          <w:numId w:val="10"/>
        </w:numPr>
        <w:jc w:val="both"/>
        <w:rPr>
          <w:rFonts w:ascii="Arial" w:hAnsi="Arial" w:cs="Arial"/>
        </w:rPr>
      </w:pPr>
      <w:r w:rsidRPr="00392BA0">
        <w:rPr>
          <w:rFonts w:ascii="Arial" w:hAnsi="Arial" w:cs="Arial"/>
        </w:rPr>
        <w:t>gwarancjach bankowych,</w:t>
      </w:r>
    </w:p>
    <w:p w:rsidR="00490CF5" w:rsidRPr="00392BA0" w:rsidRDefault="00490CF5" w:rsidP="00490CF5">
      <w:pPr>
        <w:numPr>
          <w:ilvl w:val="0"/>
          <w:numId w:val="10"/>
        </w:numPr>
        <w:jc w:val="both"/>
        <w:rPr>
          <w:rFonts w:ascii="Arial" w:hAnsi="Arial" w:cs="Arial"/>
        </w:rPr>
      </w:pPr>
      <w:r w:rsidRPr="00392BA0">
        <w:rPr>
          <w:rFonts w:ascii="Arial" w:hAnsi="Arial" w:cs="Arial"/>
        </w:rPr>
        <w:t xml:space="preserve">gwarancjach ubezpieczeniowych, </w:t>
      </w:r>
    </w:p>
    <w:p w:rsidR="00490CF5" w:rsidRPr="00392BA0" w:rsidRDefault="00490CF5" w:rsidP="00490CF5">
      <w:pPr>
        <w:numPr>
          <w:ilvl w:val="0"/>
          <w:numId w:val="10"/>
        </w:numPr>
        <w:jc w:val="both"/>
        <w:rPr>
          <w:rFonts w:ascii="Arial" w:hAnsi="Arial" w:cs="Arial"/>
        </w:rPr>
      </w:pPr>
      <w:r w:rsidRPr="00392BA0">
        <w:rPr>
          <w:rFonts w:ascii="Arial" w:hAnsi="Arial" w:cs="Arial"/>
        </w:rPr>
        <w:t xml:space="preserve">poręczeniach udzielanych przez podmioty, o których mowa w art. 6b ust. 5 pkt 2 ustawy z dnia 9 listopada 2000 r. o utworzeniu Polskiej Agencji Rozwoju Przedsiębiorczości. </w:t>
      </w:r>
    </w:p>
    <w:p w:rsidR="00490CF5" w:rsidRDefault="00490CF5" w:rsidP="00490CF5">
      <w:pPr>
        <w:ind w:left="360"/>
        <w:jc w:val="both"/>
        <w:rPr>
          <w:rFonts w:ascii="Arial" w:hAnsi="Arial" w:cs="Arial"/>
        </w:rPr>
      </w:pPr>
      <w:r w:rsidRPr="00392BA0">
        <w:rPr>
          <w:rFonts w:ascii="Arial" w:hAnsi="Arial" w:cs="Arial"/>
        </w:rPr>
        <w:lastRenderedPageBreak/>
        <w:t xml:space="preserve">Jeżeli wadium jest wnoszone w pieniądzu, należy je </w:t>
      </w:r>
      <w:r w:rsidRPr="00392BA0">
        <w:rPr>
          <w:rFonts w:ascii="Arial" w:hAnsi="Arial" w:cs="Arial"/>
          <w:b/>
          <w:u w:val="single"/>
        </w:rPr>
        <w:t>wpłacić przelewem</w:t>
      </w:r>
      <w:r w:rsidRPr="00392BA0">
        <w:rPr>
          <w:rFonts w:ascii="Arial" w:hAnsi="Arial" w:cs="Arial"/>
        </w:rPr>
        <w:t xml:space="preserve"> na  wskazany rachunek bankowy Zamawiającego:</w:t>
      </w:r>
    </w:p>
    <w:p w:rsidR="0013314E" w:rsidRPr="00392BA0" w:rsidRDefault="0013314E" w:rsidP="00490CF5">
      <w:pPr>
        <w:ind w:left="360"/>
        <w:jc w:val="both"/>
        <w:rPr>
          <w:rFonts w:ascii="Arial" w:hAnsi="Arial" w:cs="Arial"/>
        </w:rPr>
      </w:pPr>
    </w:p>
    <w:p w:rsidR="00490CF5" w:rsidRPr="0013314E" w:rsidRDefault="00490CF5" w:rsidP="00490CF5">
      <w:pPr>
        <w:pStyle w:val="Bezodstpw"/>
        <w:jc w:val="center"/>
        <w:rPr>
          <w:rFonts w:ascii="Arial" w:hAnsi="Arial" w:cs="Arial"/>
          <w:b/>
          <w:sz w:val="20"/>
          <w:szCs w:val="20"/>
        </w:rPr>
      </w:pPr>
      <w:r w:rsidRPr="0013314E">
        <w:rPr>
          <w:rFonts w:ascii="Arial" w:hAnsi="Arial" w:cs="Arial"/>
          <w:b/>
          <w:sz w:val="20"/>
          <w:szCs w:val="20"/>
        </w:rPr>
        <w:t>ING Bank Śląski o/Bielsko-Biała nr konta:</w:t>
      </w:r>
    </w:p>
    <w:p w:rsidR="00490CF5" w:rsidRPr="0013314E" w:rsidRDefault="00490CF5" w:rsidP="00490CF5">
      <w:pPr>
        <w:pStyle w:val="Bezodstpw"/>
        <w:jc w:val="center"/>
        <w:rPr>
          <w:rFonts w:ascii="Arial" w:hAnsi="Arial" w:cs="Arial"/>
          <w:b/>
          <w:sz w:val="20"/>
          <w:szCs w:val="20"/>
        </w:rPr>
      </w:pPr>
      <w:r w:rsidRPr="0013314E">
        <w:rPr>
          <w:rFonts w:ascii="Arial" w:hAnsi="Arial" w:cs="Arial"/>
          <w:b/>
          <w:sz w:val="20"/>
          <w:szCs w:val="20"/>
        </w:rPr>
        <w:t>47 1050 1070 1000 0023 4812 1431</w:t>
      </w:r>
    </w:p>
    <w:p w:rsidR="00490CF5" w:rsidRPr="008A68CC" w:rsidRDefault="00490CF5" w:rsidP="00490CF5">
      <w:pPr>
        <w:pStyle w:val="Bezodstpw"/>
        <w:numPr>
          <w:ilvl w:val="0"/>
          <w:numId w:val="47"/>
        </w:numPr>
        <w:ind w:hanging="786"/>
        <w:jc w:val="both"/>
        <w:rPr>
          <w:rFonts w:ascii="Arial" w:hAnsi="Arial" w:cs="Arial"/>
          <w:sz w:val="20"/>
          <w:szCs w:val="20"/>
        </w:rPr>
      </w:pPr>
      <w:r w:rsidRPr="008A68CC">
        <w:rPr>
          <w:rFonts w:ascii="Arial" w:hAnsi="Arial" w:cs="Arial"/>
          <w:sz w:val="20"/>
          <w:szCs w:val="20"/>
        </w:rPr>
        <w:t xml:space="preserve">Wniesienie wadium w pieniądzu będzie skuteczne, gdy wpływ środków na rachunek zamawiającego nastąpi przed upływem terminu składania ofert. </w:t>
      </w:r>
    </w:p>
    <w:p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 xml:space="preserve">Jeżeli wadium jest wnoszone w formie innej niż pieniądz, oryginały dokumentów, o których mowa wyżej należy złożyć w oryginalnym egzemplarzu bezpośrednio do oferty. Zaleca się zamieścić dokument wadialny w taki sposób, aby jego zwrot przez Zamawiającego nie naruszył integralności oferty </w:t>
      </w:r>
      <w:r>
        <w:rPr>
          <w:rFonts w:ascii="Arial" w:hAnsi="Arial" w:cs="Arial"/>
          <w:sz w:val="20"/>
          <w:szCs w:val="20"/>
        </w:rPr>
        <w:t>i dołączonych oświadczeń wraz z </w:t>
      </w:r>
      <w:r w:rsidRPr="00392BA0">
        <w:rPr>
          <w:rFonts w:ascii="Arial" w:hAnsi="Arial" w:cs="Arial"/>
          <w:sz w:val="20"/>
          <w:szCs w:val="20"/>
        </w:rPr>
        <w:t>dokumentami (np. umieszczony w koszulce, co pozwoli na swobodne oddzielenie wadium od reszty dokumentów).</w:t>
      </w:r>
    </w:p>
    <w:p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W przypadku przesyłania wadium (w formie innej niż w pieniądzu) drogą pocztową lub kurierem – Wykonawca odpowiada za właściwy opis koperty zapewniający jej skierowanie do siedziby Zamawiającego oraz zachowanie terminu na wniesienie wadium.</w:t>
      </w:r>
    </w:p>
    <w:p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Zamawiający wymaga, aby okres ważności wadium nie był krótszy niż okres związania z ofertą tj. 30 dni od wyznaczonego terminu składania ofert.</w:t>
      </w:r>
    </w:p>
    <w:p w:rsidR="00490CF5" w:rsidRPr="00392BA0" w:rsidRDefault="00490CF5" w:rsidP="00490CF5">
      <w:pPr>
        <w:pStyle w:val="Bezodstpw"/>
        <w:ind w:left="426"/>
        <w:jc w:val="both"/>
        <w:rPr>
          <w:rFonts w:ascii="Arial" w:hAnsi="Arial" w:cs="Arial"/>
          <w:sz w:val="20"/>
          <w:szCs w:val="20"/>
        </w:rPr>
      </w:pPr>
      <w:r w:rsidRPr="00392BA0">
        <w:rPr>
          <w:rFonts w:ascii="Arial" w:hAnsi="Arial" w:cs="Arial"/>
          <w:sz w:val="20"/>
          <w:szCs w:val="20"/>
        </w:rPr>
        <w:t>Dokument w formie poręczenia winien zawierać stwierdzenie, że na pierwsze pisemne żądanie Zamawiającego wzywające do zapłaty wadium, zgodnie z warunkami przetargu, następuje jego bezwarunkowa wypłata bez jakichkolwiek zastrzeżeń.</w:t>
      </w:r>
    </w:p>
    <w:p w:rsidR="00490CF5" w:rsidRPr="00392BA0" w:rsidRDefault="00490CF5" w:rsidP="00490CF5">
      <w:pPr>
        <w:pStyle w:val="Bezodstpw"/>
        <w:numPr>
          <w:ilvl w:val="0"/>
          <w:numId w:val="47"/>
        </w:numPr>
        <w:ind w:hanging="786"/>
        <w:jc w:val="both"/>
        <w:rPr>
          <w:rFonts w:ascii="Arial" w:hAnsi="Arial" w:cs="Arial"/>
          <w:sz w:val="20"/>
          <w:szCs w:val="20"/>
        </w:rPr>
      </w:pPr>
      <w:r w:rsidRPr="00392BA0">
        <w:rPr>
          <w:rFonts w:ascii="Arial" w:hAnsi="Arial" w:cs="Arial"/>
          <w:sz w:val="20"/>
          <w:szCs w:val="20"/>
        </w:rPr>
        <w:t xml:space="preserve">Zamawiający dokonuje zwrotu wadium oraz żąda ponownego wniesienia wadium zgodnie z warunkami określonymi  w art. 46 ust. 1, 1a, 2 i 3 ustawy – Prawo zamówień publicznych. </w:t>
      </w:r>
    </w:p>
    <w:p w:rsidR="00490CF5" w:rsidRPr="008A68CC" w:rsidRDefault="00490CF5" w:rsidP="00490CF5">
      <w:pPr>
        <w:pStyle w:val="Akapitzlist"/>
        <w:numPr>
          <w:ilvl w:val="0"/>
          <w:numId w:val="47"/>
        </w:numPr>
        <w:overflowPunct w:val="0"/>
        <w:autoSpaceDE w:val="0"/>
        <w:autoSpaceDN w:val="0"/>
        <w:adjustRightInd w:val="0"/>
        <w:ind w:hanging="786"/>
        <w:jc w:val="both"/>
        <w:rPr>
          <w:rFonts w:ascii="Arial" w:hAnsi="Arial" w:cs="Arial"/>
          <w:sz w:val="20"/>
          <w:szCs w:val="20"/>
        </w:rPr>
      </w:pPr>
      <w:r w:rsidRPr="008A68CC">
        <w:rPr>
          <w:rFonts w:ascii="Arial" w:hAnsi="Arial" w:cs="Arial"/>
          <w:sz w:val="20"/>
          <w:szCs w:val="20"/>
        </w:rPr>
        <w:t>Zamawiający zatrzyma wadium wraz z odsetkami:</w:t>
      </w:r>
    </w:p>
    <w:p w:rsidR="00490CF5" w:rsidRPr="008A68CC" w:rsidRDefault="00490CF5" w:rsidP="00490CF5">
      <w:pPr>
        <w:pStyle w:val="Akapitzlist"/>
        <w:numPr>
          <w:ilvl w:val="1"/>
          <w:numId w:val="48"/>
        </w:numPr>
        <w:overflowPunct w:val="0"/>
        <w:autoSpaceDE w:val="0"/>
        <w:autoSpaceDN w:val="0"/>
        <w:adjustRightInd w:val="0"/>
        <w:ind w:left="993" w:hanging="567"/>
        <w:jc w:val="both"/>
        <w:rPr>
          <w:rFonts w:ascii="Arial" w:hAnsi="Arial" w:cs="Arial"/>
          <w:bCs/>
          <w:sz w:val="20"/>
          <w:szCs w:val="20"/>
        </w:rPr>
      </w:pPr>
      <w:r w:rsidRPr="008A68CC">
        <w:rPr>
          <w:rFonts w:ascii="Arial" w:hAnsi="Arial" w:cs="Arial"/>
          <w:bCs/>
          <w:sz w:val="20"/>
          <w:szCs w:val="20"/>
        </w:rPr>
        <w:t>jeżeli Wykonawca w odpowiedzi na wezwanie, o którym mowa w art. 26 ust. 3 i 3a ustawy Pzp, z przyczyn leżących po jego stronie, nie złożył oświadczeń lub dokumentów potwierdzających okoliczności, o których mowa w art. 25 ust. 1 ustawy Pzp, oświadczenia, o którym mowa w art. 25a ust. 1 ustawy Pzp, pełnomocnictw lub nie wyraził zgody na poprawienie omyłki, o której mowa w art. 87 ust. 2 pkt 3, co spowodowało brak możliwości wybrania oferty złożonej przez Wykonawcę jako najkorzystniejszej,</w:t>
      </w:r>
    </w:p>
    <w:p w:rsidR="00490CF5" w:rsidRPr="008A68CC" w:rsidRDefault="00490CF5" w:rsidP="00490CF5">
      <w:pPr>
        <w:pStyle w:val="Akapitzlist"/>
        <w:numPr>
          <w:ilvl w:val="1"/>
          <w:numId w:val="48"/>
        </w:numPr>
        <w:overflowPunct w:val="0"/>
        <w:autoSpaceDE w:val="0"/>
        <w:autoSpaceDN w:val="0"/>
        <w:adjustRightInd w:val="0"/>
        <w:ind w:left="993" w:hanging="567"/>
        <w:jc w:val="both"/>
        <w:rPr>
          <w:rFonts w:ascii="Arial" w:hAnsi="Arial" w:cs="Arial"/>
          <w:sz w:val="20"/>
          <w:szCs w:val="20"/>
        </w:rPr>
      </w:pPr>
      <w:r w:rsidRPr="008A68CC">
        <w:rPr>
          <w:rFonts w:ascii="Arial" w:hAnsi="Arial" w:cs="Arial"/>
          <w:sz w:val="20"/>
          <w:szCs w:val="20"/>
        </w:rPr>
        <w:t>jeżeli Wykonawca, którego oferta została wybrana:</w:t>
      </w:r>
    </w:p>
    <w:p w:rsidR="00490CF5" w:rsidRPr="000E44F2" w:rsidRDefault="00490CF5" w:rsidP="00490CF5">
      <w:pPr>
        <w:numPr>
          <w:ilvl w:val="0"/>
          <w:numId w:val="13"/>
        </w:numPr>
        <w:ind w:firstLine="273"/>
        <w:jc w:val="both"/>
        <w:rPr>
          <w:rFonts w:ascii="Arial" w:hAnsi="Arial" w:cs="Arial"/>
        </w:rPr>
      </w:pPr>
      <w:r w:rsidRPr="000E44F2">
        <w:rPr>
          <w:rFonts w:ascii="Arial" w:hAnsi="Arial" w:cs="Arial"/>
        </w:rPr>
        <w:t>odmówi podpisania umowy na warunkach określonych w ofercie,</w:t>
      </w:r>
    </w:p>
    <w:p w:rsidR="00490CF5" w:rsidRPr="000E44F2" w:rsidRDefault="00490CF5" w:rsidP="00490CF5">
      <w:pPr>
        <w:numPr>
          <w:ilvl w:val="0"/>
          <w:numId w:val="13"/>
        </w:numPr>
        <w:ind w:firstLine="273"/>
        <w:jc w:val="both"/>
        <w:rPr>
          <w:rFonts w:ascii="Arial" w:hAnsi="Arial" w:cs="Arial"/>
        </w:rPr>
      </w:pPr>
      <w:r w:rsidRPr="000E44F2">
        <w:rPr>
          <w:rFonts w:ascii="Arial" w:hAnsi="Arial" w:cs="Arial"/>
        </w:rPr>
        <w:t>nie wniesie zabezpieczenia należytego wykonania umowy na zasadach określonych w SIWZ,</w:t>
      </w:r>
    </w:p>
    <w:p w:rsidR="00490CF5" w:rsidRDefault="00490CF5" w:rsidP="00490CF5">
      <w:pPr>
        <w:numPr>
          <w:ilvl w:val="0"/>
          <w:numId w:val="13"/>
        </w:numPr>
        <w:ind w:left="1418" w:hanging="425"/>
        <w:jc w:val="both"/>
        <w:rPr>
          <w:rFonts w:ascii="Arial" w:hAnsi="Arial" w:cs="Arial"/>
        </w:rPr>
      </w:pPr>
      <w:r w:rsidRPr="000E44F2">
        <w:rPr>
          <w:rFonts w:ascii="Arial" w:hAnsi="Arial" w:cs="Arial"/>
        </w:rPr>
        <w:t>zawarcie umowy w sprawie niniejszego zamówienia stanie się niemożliwe z przyczyn leżących po stronie Wykonawcy.</w:t>
      </w:r>
    </w:p>
    <w:p w:rsidR="00490CF5" w:rsidRPr="000E44F2" w:rsidRDefault="00490CF5" w:rsidP="00490CF5">
      <w:pPr>
        <w:ind w:left="1418"/>
        <w:jc w:val="both"/>
        <w:rPr>
          <w:rFonts w:ascii="Arial" w:hAnsi="Arial" w:cs="Arial"/>
        </w:rPr>
      </w:pPr>
    </w:p>
    <w:p w:rsidR="00490CF5" w:rsidRPr="00F333FB" w:rsidRDefault="00490CF5" w:rsidP="00490CF5">
      <w:pPr>
        <w:ind w:left="360"/>
        <w:jc w:val="both"/>
        <w:rPr>
          <w:rFonts w:ascii="Arial" w:hAnsi="Arial" w:cs="Arial"/>
        </w:rPr>
      </w:pPr>
      <w:r w:rsidRPr="00F333FB">
        <w:rPr>
          <w:rFonts w:ascii="Arial" w:hAnsi="Arial" w:cs="Arial"/>
          <w:i/>
        </w:rPr>
        <w:t>Gwarancja wadialna powinna wymieniać nazwy wszystkich podmiotów działających wspólnie lub może zostać wystawiona tylko na jednego z Wykonawców wspólnie ubiegających się o udzielenie zamówienia (nawet bez wyraźnego wskazania w jego treści wielości Wykonawców składających ofertę) pod takim jednak warunkiem, że tenże podmiot jest prawidłowo umocowanym pełnomocnikiem, uprawnionym do działania w imieniu i na rzecz wszystkich współwykonawców.</w:t>
      </w:r>
    </w:p>
    <w:p w:rsidR="00490CF5" w:rsidRPr="000670B7" w:rsidRDefault="00490CF5" w:rsidP="00490CF5">
      <w:pPr>
        <w:ind w:left="360"/>
        <w:jc w:val="both"/>
        <w:rPr>
          <w:rFonts w:ascii="Arial" w:hAnsi="Arial" w:cs="Arial"/>
          <w:b/>
          <w:bCs/>
        </w:rPr>
      </w:pPr>
    </w:p>
    <w:p w:rsidR="00490CF5" w:rsidRPr="000670B7" w:rsidRDefault="00490CF5" w:rsidP="00490CF5">
      <w:pPr>
        <w:pStyle w:val="1Styl1"/>
        <w:outlineLvl w:val="0"/>
      </w:pPr>
      <w:r w:rsidRPr="000670B7">
        <w:t xml:space="preserve">Dział IX </w:t>
      </w:r>
      <w:r w:rsidRPr="000670B7">
        <w:br/>
        <w:t>Termin związania ofertą</w:t>
      </w:r>
      <w:bookmarkEnd w:id="8"/>
    </w:p>
    <w:p w:rsidR="00490CF5" w:rsidRPr="000670B7" w:rsidRDefault="00490CF5" w:rsidP="00490CF5">
      <w:pPr>
        <w:jc w:val="both"/>
        <w:rPr>
          <w:rFonts w:ascii="Arial" w:hAnsi="Arial" w:cs="Arial"/>
        </w:rPr>
      </w:pPr>
    </w:p>
    <w:p w:rsidR="00490CF5" w:rsidRPr="000670B7" w:rsidRDefault="00490CF5" w:rsidP="00490CF5">
      <w:pPr>
        <w:jc w:val="both"/>
        <w:rPr>
          <w:rFonts w:ascii="Arial" w:hAnsi="Arial" w:cs="Arial"/>
        </w:rPr>
      </w:pPr>
      <w:r w:rsidRPr="000670B7">
        <w:rPr>
          <w:rFonts w:ascii="Arial" w:hAnsi="Arial" w:cs="Arial"/>
        </w:rPr>
        <w:t>Okres związania Wykonawców złożoną ofertą wynosi 30 dni. Bieg terminu rozpoczyna się wraz z upływem terminu składania ofert – dzień ten jest pierwszym dniem terminu związania ofertą.</w:t>
      </w:r>
    </w:p>
    <w:p w:rsidR="00490CF5" w:rsidRPr="000670B7" w:rsidRDefault="00490CF5" w:rsidP="00490CF5">
      <w:pPr>
        <w:jc w:val="both"/>
        <w:rPr>
          <w:rFonts w:ascii="Arial" w:hAnsi="Arial" w:cs="Arial"/>
          <w:b/>
          <w:bCs/>
        </w:rPr>
      </w:pPr>
    </w:p>
    <w:p w:rsidR="00490CF5" w:rsidRPr="000670B7" w:rsidRDefault="00490CF5" w:rsidP="00490CF5">
      <w:pPr>
        <w:pStyle w:val="1Styl1"/>
        <w:outlineLvl w:val="0"/>
      </w:pPr>
      <w:bookmarkStart w:id="9" w:name="_Toc374005428"/>
      <w:bookmarkStart w:id="10" w:name="_Toc460921749"/>
      <w:r w:rsidRPr="000670B7">
        <w:t xml:space="preserve">Dział X </w:t>
      </w:r>
      <w:r w:rsidRPr="000670B7">
        <w:br/>
        <w:t>Opis sposobu przygotowywania ofert</w:t>
      </w:r>
      <w:bookmarkEnd w:id="9"/>
      <w:bookmarkEnd w:id="10"/>
    </w:p>
    <w:p w:rsidR="00490CF5" w:rsidRPr="000670B7" w:rsidRDefault="00490CF5" w:rsidP="00490CF5">
      <w:pPr>
        <w:overflowPunct/>
        <w:jc w:val="both"/>
        <w:rPr>
          <w:rFonts w:ascii="Arial" w:hAnsi="Arial" w:cs="Arial"/>
          <w:bCs/>
        </w:rPr>
      </w:pPr>
    </w:p>
    <w:p w:rsidR="00490CF5" w:rsidRPr="000670B7" w:rsidRDefault="00490CF5" w:rsidP="00490CF5">
      <w:pPr>
        <w:numPr>
          <w:ilvl w:val="0"/>
          <w:numId w:val="14"/>
        </w:numPr>
        <w:overflowPunct/>
        <w:ind w:left="357" w:hanging="357"/>
        <w:jc w:val="both"/>
        <w:rPr>
          <w:rFonts w:ascii="Arial" w:hAnsi="Arial" w:cs="Arial"/>
          <w:bCs/>
        </w:rPr>
      </w:pPr>
      <w:r w:rsidRPr="000670B7">
        <w:rPr>
          <w:rFonts w:ascii="Arial" w:hAnsi="Arial" w:cs="Arial"/>
          <w:bCs/>
        </w:rPr>
        <w:t>Wykaz dokumentów składających się na ofertę:</w:t>
      </w:r>
    </w:p>
    <w:p w:rsidR="00490CF5" w:rsidRPr="004B67E5" w:rsidRDefault="0013314E" w:rsidP="0013314E">
      <w:pPr>
        <w:numPr>
          <w:ilvl w:val="1"/>
          <w:numId w:val="14"/>
        </w:numPr>
        <w:overflowPunct/>
        <w:ind w:left="788" w:hanging="431"/>
        <w:jc w:val="both"/>
        <w:rPr>
          <w:rFonts w:ascii="Arial" w:hAnsi="Arial" w:cs="Arial"/>
          <w:bCs/>
        </w:rPr>
      </w:pPr>
      <w:r>
        <w:rPr>
          <w:rFonts w:ascii="Arial" w:hAnsi="Arial" w:cs="Arial"/>
          <w:bCs/>
        </w:rPr>
        <w:t>F</w:t>
      </w:r>
      <w:r w:rsidR="00490CF5" w:rsidRPr="006A5840">
        <w:rPr>
          <w:rFonts w:ascii="Arial" w:hAnsi="Arial" w:cs="Arial"/>
          <w:bCs/>
        </w:rPr>
        <w:t>ormularz ofertowy</w:t>
      </w:r>
      <w:r w:rsidR="00490CF5">
        <w:rPr>
          <w:rFonts w:ascii="Arial" w:hAnsi="Arial" w:cs="Arial"/>
          <w:bCs/>
        </w:rPr>
        <w:t xml:space="preserve"> – </w:t>
      </w:r>
      <w:r w:rsidR="00490CF5" w:rsidRPr="006A5840">
        <w:rPr>
          <w:rFonts w:ascii="Arial" w:hAnsi="Arial" w:cs="Arial"/>
          <w:b/>
          <w:bCs/>
          <w:u w:val="single"/>
        </w:rPr>
        <w:t>za</w:t>
      </w:r>
      <w:r w:rsidR="00490CF5" w:rsidRPr="006A5840">
        <w:rPr>
          <w:rFonts w:ascii="Arial" w:hAnsi="Arial" w:cs="Arial" w:hint="eastAsia"/>
          <w:b/>
          <w:bCs/>
          <w:u w:val="single"/>
        </w:rPr>
        <w:t>łą</w:t>
      </w:r>
      <w:r w:rsidR="00490CF5" w:rsidRPr="006A5840">
        <w:rPr>
          <w:rFonts w:ascii="Arial" w:hAnsi="Arial" w:cs="Arial"/>
          <w:b/>
          <w:bCs/>
          <w:u w:val="single"/>
        </w:rPr>
        <w:t>cznik nr 1 do SIWZ</w:t>
      </w:r>
      <w:r w:rsidR="00490CF5">
        <w:rPr>
          <w:rFonts w:ascii="Arial" w:hAnsi="Arial" w:cs="Arial"/>
          <w:b/>
          <w:bCs/>
          <w:u w:val="single"/>
        </w:rPr>
        <w:t>;</w:t>
      </w:r>
    </w:p>
    <w:p w:rsidR="00490CF5" w:rsidRPr="00D60746" w:rsidRDefault="00490CF5" w:rsidP="00490CF5">
      <w:pPr>
        <w:numPr>
          <w:ilvl w:val="1"/>
          <w:numId w:val="14"/>
        </w:numPr>
        <w:overflowPunct/>
        <w:jc w:val="both"/>
        <w:rPr>
          <w:rFonts w:ascii="Arial" w:hAnsi="Arial" w:cs="Arial"/>
          <w:bCs/>
        </w:rPr>
      </w:pPr>
      <w:r w:rsidRPr="004B67E5">
        <w:rPr>
          <w:rFonts w:ascii="Arial" w:hAnsi="Arial" w:cs="Arial"/>
          <w:bCs/>
        </w:rPr>
        <w:t>Formularz cenowy –</w:t>
      </w:r>
      <w:r>
        <w:rPr>
          <w:rFonts w:ascii="Arial" w:hAnsi="Arial" w:cs="Arial"/>
          <w:b/>
          <w:bCs/>
          <w:u w:val="single"/>
        </w:rPr>
        <w:t xml:space="preserve"> załącznik nr 1a do SIWZ</w:t>
      </w:r>
    </w:p>
    <w:p w:rsidR="00490CF5" w:rsidRPr="000670B7" w:rsidRDefault="0013314E" w:rsidP="00490CF5">
      <w:pPr>
        <w:numPr>
          <w:ilvl w:val="1"/>
          <w:numId w:val="14"/>
        </w:numPr>
        <w:overflowPunct/>
        <w:jc w:val="both"/>
        <w:rPr>
          <w:rFonts w:ascii="Arial" w:hAnsi="Arial" w:cs="Arial"/>
          <w:bCs/>
        </w:rPr>
      </w:pPr>
      <w:r>
        <w:rPr>
          <w:rFonts w:ascii="Arial" w:hAnsi="Arial" w:cs="Arial"/>
          <w:bCs/>
        </w:rPr>
        <w:t>O</w:t>
      </w:r>
      <w:r w:rsidR="00490CF5" w:rsidRPr="000670B7">
        <w:rPr>
          <w:rFonts w:ascii="Arial" w:hAnsi="Arial" w:cs="Arial"/>
        </w:rPr>
        <w:t>świadczenie składane na podstawie art. 25a ust. 1</w:t>
      </w:r>
      <w:r w:rsidR="00490CF5" w:rsidRPr="000670B7">
        <w:rPr>
          <w:rFonts w:ascii="Arial" w:hAnsi="Arial" w:cs="Arial"/>
          <w:b/>
        </w:rPr>
        <w:t xml:space="preserve"> </w:t>
      </w:r>
      <w:r w:rsidR="00490CF5" w:rsidRPr="000670B7">
        <w:rPr>
          <w:rFonts w:ascii="Arial" w:hAnsi="Arial" w:cs="Arial"/>
          <w:bCs/>
        </w:rPr>
        <w:t xml:space="preserve">– </w:t>
      </w:r>
      <w:r w:rsidR="00490CF5" w:rsidRPr="000670B7">
        <w:rPr>
          <w:rFonts w:ascii="Arial" w:hAnsi="Arial" w:cs="Arial"/>
          <w:b/>
          <w:bCs/>
          <w:u w:val="single"/>
        </w:rPr>
        <w:t xml:space="preserve">załącznik nr </w:t>
      </w:r>
      <w:r w:rsidR="00490CF5">
        <w:rPr>
          <w:rFonts w:ascii="Arial" w:hAnsi="Arial" w:cs="Arial"/>
          <w:b/>
          <w:bCs/>
          <w:u w:val="single"/>
        </w:rPr>
        <w:t>2</w:t>
      </w:r>
      <w:r w:rsidR="00490CF5" w:rsidRPr="000670B7">
        <w:rPr>
          <w:rFonts w:ascii="Arial" w:hAnsi="Arial" w:cs="Arial"/>
          <w:b/>
          <w:bCs/>
          <w:u w:val="single"/>
        </w:rPr>
        <w:t xml:space="preserve"> do SIWZ</w:t>
      </w:r>
      <w:r w:rsidR="00490CF5" w:rsidRPr="000670B7">
        <w:rPr>
          <w:rFonts w:ascii="Arial" w:hAnsi="Arial" w:cs="Arial"/>
          <w:bCs/>
        </w:rPr>
        <w:t>;</w:t>
      </w:r>
    </w:p>
    <w:p w:rsidR="00490CF5" w:rsidRPr="000670B7" w:rsidRDefault="0013314E" w:rsidP="00490CF5">
      <w:pPr>
        <w:numPr>
          <w:ilvl w:val="1"/>
          <w:numId w:val="14"/>
        </w:numPr>
        <w:overflowPunct/>
        <w:jc w:val="both"/>
        <w:rPr>
          <w:rFonts w:ascii="Arial" w:hAnsi="Arial" w:cs="Arial"/>
          <w:bCs/>
        </w:rPr>
      </w:pPr>
      <w:r>
        <w:rPr>
          <w:rFonts w:ascii="Arial" w:hAnsi="Arial" w:cs="Arial"/>
          <w:bCs/>
        </w:rPr>
        <w:lastRenderedPageBreak/>
        <w:t>Z</w:t>
      </w:r>
      <w:r w:rsidR="00490CF5" w:rsidRPr="000670B7">
        <w:rPr>
          <w:rFonts w:ascii="Arial" w:hAnsi="Arial" w:cs="Arial"/>
          <w:bCs/>
        </w:rPr>
        <w:t xml:space="preserve">obowiązanie podmiotu trzeciego do oddania Wykonawcy do dyspozycji niezbędnych zasobów na potrzeby realizacji zamówienia </w:t>
      </w:r>
      <w:r w:rsidR="00490CF5" w:rsidRPr="000670B7">
        <w:rPr>
          <w:rFonts w:ascii="Arial" w:hAnsi="Arial" w:cs="Arial"/>
          <w:bCs/>
          <w:i/>
        </w:rPr>
        <w:t>(załączyć jeżeli dotyczy)</w:t>
      </w:r>
      <w:r w:rsidR="00490CF5" w:rsidRPr="000670B7">
        <w:rPr>
          <w:rFonts w:ascii="Arial" w:hAnsi="Arial" w:cs="Arial"/>
          <w:bCs/>
        </w:rPr>
        <w:t>;</w:t>
      </w:r>
    </w:p>
    <w:p w:rsidR="00490CF5" w:rsidRDefault="005B104A" w:rsidP="00490CF5">
      <w:pPr>
        <w:numPr>
          <w:ilvl w:val="1"/>
          <w:numId w:val="14"/>
        </w:numPr>
        <w:overflowPunct/>
        <w:jc w:val="both"/>
        <w:rPr>
          <w:rFonts w:ascii="Arial" w:hAnsi="Arial" w:cs="Arial"/>
          <w:i/>
        </w:rPr>
      </w:pPr>
      <w:r>
        <w:rPr>
          <w:rFonts w:ascii="Arial" w:hAnsi="Arial" w:cs="Arial"/>
        </w:rPr>
        <w:t>D</w:t>
      </w:r>
      <w:r w:rsidR="00490CF5" w:rsidRPr="000670B7">
        <w:rPr>
          <w:rFonts w:ascii="Arial" w:hAnsi="Arial" w:cs="Arial"/>
        </w:rPr>
        <w:t>okument pełnomocnictwa osoby upoważnionej do reprezentowania</w:t>
      </w:r>
      <w:r w:rsidR="00490CF5" w:rsidRPr="000670B7">
        <w:rPr>
          <w:rFonts w:ascii="Arial" w:hAnsi="Arial" w:cs="Arial"/>
          <w:bCs/>
        </w:rPr>
        <w:t xml:space="preserve"> Wykonawcy</w:t>
      </w:r>
      <w:r w:rsidR="00490CF5" w:rsidRPr="000670B7">
        <w:rPr>
          <w:rFonts w:ascii="Arial" w:hAnsi="Arial" w:cs="Arial"/>
        </w:rPr>
        <w:t xml:space="preserve"> lub do reprezentowania podmiotów występujących wspólnie (konsorcjum, spółka cywilna, itp.) w postępowaniu o udzielenie zamówienia </w:t>
      </w:r>
      <w:r w:rsidR="00490CF5" w:rsidRPr="000670B7">
        <w:rPr>
          <w:rFonts w:ascii="Arial" w:hAnsi="Arial" w:cs="Arial"/>
          <w:i/>
        </w:rPr>
        <w:t>(załączyć jeżeli dotyczy);</w:t>
      </w:r>
    </w:p>
    <w:p w:rsidR="00490CF5" w:rsidRDefault="005B104A" w:rsidP="00490CF5">
      <w:pPr>
        <w:numPr>
          <w:ilvl w:val="1"/>
          <w:numId w:val="14"/>
        </w:numPr>
        <w:jc w:val="both"/>
        <w:rPr>
          <w:rFonts w:ascii="Arial" w:hAnsi="Arial" w:cs="Arial"/>
        </w:rPr>
      </w:pPr>
      <w:r>
        <w:rPr>
          <w:rFonts w:ascii="Arial" w:hAnsi="Arial" w:cs="Arial"/>
        </w:rPr>
        <w:t>Z</w:t>
      </w:r>
      <w:r w:rsidR="00490CF5" w:rsidRPr="000670B7">
        <w:rPr>
          <w:rFonts w:ascii="Arial" w:hAnsi="Arial" w:cs="Arial"/>
        </w:rPr>
        <w:t>aleca się dołączenie do oferty przetargowej kopii dowodu wniesienia wadium (przelew), a w przypadku dokumentu – kopii dokumentu gwarancji wadialnej.</w:t>
      </w:r>
    </w:p>
    <w:p w:rsidR="00490CF5" w:rsidRPr="000670B7" w:rsidRDefault="00490CF5" w:rsidP="00490CF5">
      <w:pPr>
        <w:numPr>
          <w:ilvl w:val="0"/>
          <w:numId w:val="14"/>
        </w:numPr>
        <w:overflowPunct/>
        <w:jc w:val="both"/>
        <w:rPr>
          <w:rFonts w:ascii="Arial" w:hAnsi="Arial" w:cs="Arial"/>
          <w:bCs/>
        </w:rPr>
      </w:pPr>
      <w:r>
        <w:rPr>
          <w:rFonts w:ascii="Arial" w:hAnsi="Arial" w:cs="Arial"/>
          <w:bCs/>
        </w:rPr>
        <w:t xml:space="preserve">Ofertę składa się pod rygorem nieważności </w:t>
      </w:r>
      <w:r w:rsidRPr="004878E2">
        <w:rPr>
          <w:rFonts w:ascii="Arial" w:hAnsi="Arial" w:cs="Arial"/>
          <w:b/>
          <w:bCs/>
          <w:u w:val="single"/>
        </w:rPr>
        <w:t>w formie pisemnej</w:t>
      </w:r>
      <w:r>
        <w:rPr>
          <w:rFonts w:ascii="Arial" w:hAnsi="Arial" w:cs="Arial"/>
          <w:bCs/>
        </w:rPr>
        <w:t>, podpisaną własnoręcznym podpisem (Zamawiający nie wyraża zgody na złożenie oferty w postaci elektronicznej podpisanej kwalifikowanym podpisem elektronicznym).</w:t>
      </w:r>
    </w:p>
    <w:p w:rsidR="00490CF5" w:rsidRPr="005A2464" w:rsidRDefault="00490CF5" w:rsidP="00490CF5">
      <w:pPr>
        <w:numPr>
          <w:ilvl w:val="0"/>
          <w:numId w:val="14"/>
        </w:numPr>
        <w:overflowPunct/>
        <w:jc w:val="both"/>
        <w:rPr>
          <w:rFonts w:ascii="Arial" w:hAnsi="Arial" w:cs="Arial"/>
          <w:bCs/>
        </w:rPr>
      </w:pPr>
      <w:r w:rsidRPr="000670B7">
        <w:rPr>
          <w:rFonts w:ascii="Arial" w:hAnsi="Arial" w:cs="Arial"/>
          <w:bCs/>
        </w:rPr>
        <w:t xml:space="preserve">Oferta musi być sporządzona w języku polskim i napisana czytelnie w formie pisemnej. </w:t>
      </w:r>
      <w:r w:rsidRPr="005A2464">
        <w:rPr>
          <w:rFonts w:ascii="Arial" w:hAnsi="Arial" w:cs="Arial"/>
          <w:bCs/>
        </w:rPr>
        <w:t>Ofertę sporz</w:t>
      </w:r>
      <w:r w:rsidRPr="005A2464">
        <w:rPr>
          <w:rFonts w:ascii="Arial" w:hAnsi="Arial" w:cs="Arial" w:hint="eastAsia"/>
          <w:bCs/>
        </w:rPr>
        <w:t>ą</w:t>
      </w:r>
      <w:r w:rsidRPr="005A2464">
        <w:rPr>
          <w:rFonts w:ascii="Arial" w:hAnsi="Arial" w:cs="Arial"/>
          <w:bCs/>
        </w:rPr>
        <w:t>dza si</w:t>
      </w:r>
      <w:r w:rsidRPr="005A2464">
        <w:rPr>
          <w:rFonts w:ascii="Arial" w:hAnsi="Arial" w:cs="Arial" w:hint="eastAsia"/>
          <w:bCs/>
        </w:rPr>
        <w:t>ę</w:t>
      </w:r>
      <w:r w:rsidRPr="005A2464">
        <w:rPr>
          <w:rFonts w:ascii="Arial" w:hAnsi="Arial" w:cs="Arial"/>
          <w:bCs/>
        </w:rPr>
        <w:t>, pod rygorem niewa</w:t>
      </w:r>
      <w:r w:rsidRPr="005A2464">
        <w:rPr>
          <w:rFonts w:ascii="Arial" w:hAnsi="Arial" w:cs="Arial" w:hint="eastAsia"/>
          <w:bCs/>
        </w:rPr>
        <w:t>ż</w:t>
      </w:r>
      <w:r w:rsidRPr="005A2464">
        <w:rPr>
          <w:rFonts w:ascii="Arial" w:hAnsi="Arial" w:cs="Arial"/>
          <w:bCs/>
        </w:rPr>
        <w:t>no</w:t>
      </w:r>
      <w:r w:rsidRPr="005A2464">
        <w:rPr>
          <w:rFonts w:ascii="Arial" w:hAnsi="Arial" w:cs="Arial" w:hint="eastAsia"/>
          <w:bCs/>
        </w:rPr>
        <w:t>ś</w:t>
      </w:r>
      <w:r w:rsidRPr="005A2464">
        <w:rPr>
          <w:rFonts w:ascii="Arial" w:hAnsi="Arial" w:cs="Arial"/>
          <w:bCs/>
        </w:rPr>
        <w:t>ci, w postaci papierowej i opatruje si</w:t>
      </w:r>
      <w:r w:rsidRPr="005A2464">
        <w:rPr>
          <w:rFonts w:ascii="Arial" w:hAnsi="Arial" w:cs="Arial" w:hint="eastAsia"/>
          <w:bCs/>
        </w:rPr>
        <w:t>ę</w:t>
      </w:r>
      <w:r w:rsidRPr="005A2464">
        <w:rPr>
          <w:rFonts w:ascii="Arial" w:hAnsi="Arial" w:cs="Arial"/>
          <w:bCs/>
        </w:rPr>
        <w:t xml:space="preserve"> w</w:t>
      </w:r>
      <w:r w:rsidRPr="005A2464">
        <w:rPr>
          <w:rFonts w:ascii="Arial" w:hAnsi="Arial" w:cs="Arial" w:hint="eastAsia"/>
          <w:bCs/>
        </w:rPr>
        <w:t>ł</w:t>
      </w:r>
      <w:r w:rsidRPr="005A2464">
        <w:rPr>
          <w:rFonts w:ascii="Arial" w:hAnsi="Arial" w:cs="Arial"/>
          <w:bCs/>
        </w:rPr>
        <w:t>asnor</w:t>
      </w:r>
      <w:r w:rsidRPr="005A2464">
        <w:rPr>
          <w:rFonts w:ascii="Arial" w:hAnsi="Arial" w:cs="Arial" w:hint="eastAsia"/>
          <w:bCs/>
        </w:rPr>
        <w:t>ę</w:t>
      </w:r>
      <w:r w:rsidRPr="005A2464">
        <w:rPr>
          <w:rFonts w:ascii="Arial" w:hAnsi="Arial" w:cs="Arial"/>
          <w:bCs/>
        </w:rPr>
        <w:t>cznym podpisem oraz sk</w:t>
      </w:r>
      <w:r w:rsidRPr="005A2464">
        <w:rPr>
          <w:rFonts w:ascii="Arial" w:hAnsi="Arial" w:cs="Arial" w:hint="eastAsia"/>
          <w:bCs/>
        </w:rPr>
        <w:t>ł</w:t>
      </w:r>
      <w:r w:rsidRPr="005A2464">
        <w:rPr>
          <w:rFonts w:ascii="Arial" w:hAnsi="Arial" w:cs="Arial"/>
          <w:bCs/>
        </w:rPr>
        <w:t>ada si</w:t>
      </w:r>
      <w:r w:rsidRPr="005A2464">
        <w:rPr>
          <w:rFonts w:ascii="Arial" w:hAnsi="Arial" w:cs="Arial" w:hint="eastAsia"/>
          <w:bCs/>
        </w:rPr>
        <w:t>ę</w:t>
      </w:r>
      <w:r w:rsidRPr="005A2464">
        <w:rPr>
          <w:rFonts w:ascii="Arial" w:hAnsi="Arial" w:cs="Arial"/>
          <w:bCs/>
        </w:rPr>
        <w:t xml:space="preserve"> za po</w:t>
      </w:r>
      <w:r w:rsidRPr="005A2464">
        <w:rPr>
          <w:rFonts w:ascii="Arial" w:hAnsi="Arial" w:cs="Arial" w:hint="eastAsia"/>
          <w:bCs/>
        </w:rPr>
        <w:t>ś</w:t>
      </w:r>
      <w:r w:rsidRPr="005A2464">
        <w:rPr>
          <w:rFonts w:ascii="Arial" w:hAnsi="Arial" w:cs="Arial"/>
          <w:bCs/>
        </w:rPr>
        <w:t>rednictwem operatora pocztowego w rozumieniu ustawy z dnia 23 listopada 2012 r. - Prawo pocztowe, osobi</w:t>
      </w:r>
      <w:r w:rsidRPr="005A2464">
        <w:rPr>
          <w:rFonts w:ascii="Arial" w:hAnsi="Arial" w:cs="Arial" w:hint="eastAsia"/>
          <w:bCs/>
        </w:rPr>
        <w:t>ś</w:t>
      </w:r>
      <w:r w:rsidRPr="005A2464">
        <w:rPr>
          <w:rFonts w:ascii="Arial" w:hAnsi="Arial" w:cs="Arial"/>
          <w:bCs/>
        </w:rPr>
        <w:t>cie lub za po</w:t>
      </w:r>
      <w:r w:rsidRPr="005A2464">
        <w:rPr>
          <w:rFonts w:ascii="Arial" w:hAnsi="Arial" w:cs="Arial" w:hint="eastAsia"/>
          <w:bCs/>
        </w:rPr>
        <w:t>ś</w:t>
      </w:r>
      <w:r w:rsidRPr="005A2464">
        <w:rPr>
          <w:rFonts w:ascii="Arial" w:hAnsi="Arial" w:cs="Arial"/>
          <w:bCs/>
        </w:rPr>
        <w:t>rednictwem pos</w:t>
      </w:r>
      <w:r w:rsidRPr="005A2464">
        <w:rPr>
          <w:rFonts w:ascii="Arial" w:hAnsi="Arial" w:cs="Arial" w:hint="eastAsia"/>
          <w:bCs/>
        </w:rPr>
        <w:t>ł</w:t>
      </w:r>
      <w:r w:rsidRPr="005A2464">
        <w:rPr>
          <w:rFonts w:ascii="Arial" w:hAnsi="Arial" w:cs="Arial"/>
          <w:bCs/>
        </w:rPr>
        <w:t>a</w:t>
      </w:r>
      <w:r w:rsidRPr="005A2464">
        <w:rPr>
          <w:rFonts w:ascii="Arial" w:hAnsi="Arial" w:cs="Arial" w:hint="eastAsia"/>
          <w:bCs/>
        </w:rPr>
        <w:t>ń</w:t>
      </w:r>
      <w:r w:rsidRPr="005A2464">
        <w:rPr>
          <w:rFonts w:ascii="Arial" w:hAnsi="Arial" w:cs="Arial"/>
          <w:bCs/>
        </w:rPr>
        <w:t>ca.</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Dokumenty </w:t>
      </w:r>
      <w:r w:rsidRPr="005A2464">
        <w:rPr>
          <w:rFonts w:ascii="Arial" w:hAnsi="Arial" w:cs="Arial"/>
          <w:bCs/>
        </w:rPr>
        <w:t>lub oświadczenia, o których mowa w rozporządzeniu Ministra Rozwoju z dnia 26 lipca 2016 r. w sprawie rodzajów dokumentów, jakich może ż</w:t>
      </w:r>
      <w:r>
        <w:rPr>
          <w:rFonts w:ascii="Arial" w:hAnsi="Arial" w:cs="Arial"/>
          <w:bCs/>
        </w:rPr>
        <w:t>ądać Zamawiający od Wykonawcy w </w:t>
      </w:r>
      <w:r w:rsidRPr="005A2464">
        <w:rPr>
          <w:rFonts w:ascii="Arial" w:hAnsi="Arial" w:cs="Arial"/>
          <w:bCs/>
        </w:rPr>
        <w:t>postępowaniu o udzielenie zamówienia</w:t>
      </w:r>
      <w:r>
        <w:rPr>
          <w:rFonts w:ascii="Arial" w:hAnsi="Arial" w:cs="Arial"/>
          <w:bCs/>
        </w:rPr>
        <w:t xml:space="preserve"> </w:t>
      </w:r>
      <w:r w:rsidRPr="000670B7">
        <w:rPr>
          <w:rFonts w:ascii="Arial" w:hAnsi="Arial" w:cs="Arial"/>
          <w:bCs/>
        </w:rPr>
        <w:t xml:space="preserve">sporządzone w języku obcym są składane wraz </w:t>
      </w:r>
      <w:r>
        <w:rPr>
          <w:rFonts w:ascii="Arial" w:hAnsi="Arial" w:cs="Arial"/>
          <w:bCs/>
        </w:rPr>
        <w:t>z </w:t>
      </w:r>
      <w:r w:rsidRPr="000670B7">
        <w:rPr>
          <w:rFonts w:ascii="Arial" w:hAnsi="Arial" w:cs="Arial"/>
          <w:bCs/>
        </w:rPr>
        <w:t xml:space="preserve">tłumaczeniem na język polski.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Dokumenty dotyczące treści oferty są składane w oryginale lub kopii poświadczonej za zgodność z oryginałem przez Wykonawcę. </w:t>
      </w:r>
    </w:p>
    <w:p w:rsidR="00490CF5" w:rsidRPr="000670B7" w:rsidRDefault="00490CF5" w:rsidP="00490CF5">
      <w:pPr>
        <w:numPr>
          <w:ilvl w:val="0"/>
          <w:numId w:val="14"/>
        </w:numPr>
        <w:jc w:val="both"/>
        <w:rPr>
          <w:rFonts w:ascii="Arial" w:hAnsi="Arial" w:cs="Arial"/>
          <w:bCs/>
        </w:rPr>
      </w:pPr>
      <w:r w:rsidRPr="000670B7">
        <w:rPr>
          <w:rFonts w:ascii="Arial" w:hAnsi="Arial" w:cs="Arial"/>
          <w:bCs/>
        </w:rPr>
        <w:t xml:space="preserve">Oferta winna być własnoręcznie podpisana przez osoby uprawnione do reprezentowania zgodnie z dokumentem rejestrowym lub osobę upoważnioną do występowania w imieniu Wykonawcy.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Jeżeli zasady reprezentacji Wykonawcy nie wynikają między innymi z odpisu z właściwego rejestru wymagane jest załączenie aktualnego dokumentu w formie oryginału lub jego notarialnie poświadczonej kopii za zgodność z oryginałem do reprezentowania Wykonawcy uprawniającego do składania podpisów w imieniu Wykonawcy. </w:t>
      </w:r>
    </w:p>
    <w:p w:rsidR="00490CF5" w:rsidRPr="000670B7" w:rsidRDefault="00490CF5" w:rsidP="00490CF5">
      <w:pPr>
        <w:numPr>
          <w:ilvl w:val="0"/>
          <w:numId w:val="14"/>
        </w:numPr>
        <w:overflowPunct/>
        <w:jc w:val="both"/>
        <w:rPr>
          <w:rFonts w:ascii="Arial" w:hAnsi="Arial" w:cs="Arial"/>
          <w:bCs/>
        </w:rPr>
      </w:pPr>
      <w:r w:rsidRPr="005A2464">
        <w:rPr>
          <w:rFonts w:ascii="Arial" w:hAnsi="Arial" w:cs="Arial"/>
          <w:bCs/>
        </w:rPr>
        <w:t>Dokumenty lub o</w:t>
      </w:r>
      <w:r w:rsidRPr="005A2464">
        <w:rPr>
          <w:rFonts w:ascii="Arial" w:hAnsi="Arial" w:cs="Arial" w:hint="eastAsia"/>
          <w:bCs/>
        </w:rPr>
        <w:t>ś</w:t>
      </w:r>
      <w:r w:rsidRPr="005A2464">
        <w:rPr>
          <w:rFonts w:ascii="Arial" w:hAnsi="Arial" w:cs="Arial"/>
          <w:bCs/>
        </w:rPr>
        <w:t>wiadczenia, o których mowa w rozporz</w:t>
      </w:r>
      <w:r w:rsidRPr="005A2464">
        <w:rPr>
          <w:rFonts w:ascii="Arial" w:hAnsi="Arial" w:cs="Arial" w:hint="eastAsia"/>
          <w:bCs/>
        </w:rPr>
        <w:t>ą</w:t>
      </w:r>
      <w:r w:rsidRPr="005A2464">
        <w:rPr>
          <w:rFonts w:ascii="Arial" w:hAnsi="Arial" w:cs="Arial"/>
          <w:bCs/>
        </w:rPr>
        <w:t>dzeniu Ministra Rozwoju z dnia 26 lipca 2016 r. w sprawie rodzajów dokumentów, jakich mo</w:t>
      </w:r>
      <w:r w:rsidRPr="005A2464">
        <w:rPr>
          <w:rFonts w:ascii="Arial" w:hAnsi="Arial" w:cs="Arial" w:hint="eastAsia"/>
          <w:bCs/>
        </w:rPr>
        <w:t>ż</w:t>
      </w:r>
      <w:r w:rsidRPr="005A2464">
        <w:rPr>
          <w:rFonts w:ascii="Arial" w:hAnsi="Arial" w:cs="Arial"/>
          <w:bCs/>
        </w:rPr>
        <w:t xml:space="preserve">e </w:t>
      </w:r>
      <w:r w:rsidRPr="005A2464">
        <w:rPr>
          <w:rFonts w:ascii="Arial" w:hAnsi="Arial" w:cs="Arial" w:hint="eastAsia"/>
          <w:bCs/>
        </w:rPr>
        <w:t>żą</w:t>
      </w:r>
      <w:r w:rsidRPr="005A2464">
        <w:rPr>
          <w:rFonts w:ascii="Arial" w:hAnsi="Arial" w:cs="Arial"/>
          <w:bCs/>
        </w:rPr>
        <w:t>da</w:t>
      </w:r>
      <w:r w:rsidRPr="005A2464">
        <w:rPr>
          <w:rFonts w:ascii="Arial" w:hAnsi="Arial" w:cs="Arial" w:hint="eastAsia"/>
          <w:bCs/>
        </w:rPr>
        <w:t>ć</w:t>
      </w:r>
      <w:r w:rsidRPr="005A2464">
        <w:rPr>
          <w:rFonts w:ascii="Arial" w:hAnsi="Arial" w:cs="Arial"/>
          <w:bCs/>
        </w:rPr>
        <w:t xml:space="preserve"> Zamawiaj</w:t>
      </w:r>
      <w:r w:rsidRPr="005A2464">
        <w:rPr>
          <w:rFonts w:ascii="Arial" w:hAnsi="Arial" w:cs="Arial" w:hint="eastAsia"/>
          <w:bCs/>
        </w:rPr>
        <w:t>ą</w:t>
      </w:r>
      <w:r>
        <w:rPr>
          <w:rFonts w:ascii="Arial" w:hAnsi="Arial" w:cs="Arial"/>
          <w:bCs/>
        </w:rPr>
        <w:t>cy od Wykonawcy w </w:t>
      </w:r>
      <w:r w:rsidRPr="005A2464">
        <w:rPr>
          <w:rFonts w:ascii="Arial" w:hAnsi="Arial" w:cs="Arial"/>
          <w:bCs/>
        </w:rPr>
        <w:t>post</w:t>
      </w:r>
      <w:r w:rsidRPr="005A2464">
        <w:rPr>
          <w:rFonts w:ascii="Arial" w:hAnsi="Arial" w:cs="Arial" w:hint="eastAsia"/>
          <w:bCs/>
        </w:rPr>
        <w:t>ę</w:t>
      </w:r>
      <w:r w:rsidRPr="005A2464">
        <w:rPr>
          <w:rFonts w:ascii="Arial" w:hAnsi="Arial" w:cs="Arial"/>
          <w:bCs/>
        </w:rPr>
        <w:t>powaniu o udzielenie zamówienia w § 1, sk</w:t>
      </w:r>
      <w:r w:rsidRPr="005A2464">
        <w:rPr>
          <w:rFonts w:ascii="Arial" w:hAnsi="Arial" w:cs="Arial" w:hint="eastAsia"/>
          <w:bCs/>
        </w:rPr>
        <w:t>ł</w:t>
      </w:r>
      <w:r w:rsidRPr="005A2464">
        <w:rPr>
          <w:rFonts w:ascii="Arial" w:hAnsi="Arial" w:cs="Arial"/>
          <w:bCs/>
        </w:rPr>
        <w:t>adane s</w:t>
      </w:r>
      <w:r w:rsidRPr="005A2464">
        <w:rPr>
          <w:rFonts w:ascii="Arial" w:hAnsi="Arial" w:cs="Arial" w:hint="eastAsia"/>
          <w:bCs/>
        </w:rPr>
        <w:t>ą</w:t>
      </w:r>
      <w:r w:rsidRPr="005A2464">
        <w:rPr>
          <w:rFonts w:ascii="Arial" w:hAnsi="Arial" w:cs="Arial"/>
          <w:bCs/>
        </w:rPr>
        <w:t xml:space="preserve"> w oryginale lub kopii po</w:t>
      </w:r>
      <w:r w:rsidRPr="005A2464">
        <w:rPr>
          <w:rFonts w:ascii="Arial" w:hAnsi="Arial" w:cs="Arial" w:hint="eastAsia"/>
          <w:bCs/>
        </w:rPr>
        <w:t>ś</w:t>
      </w:r>
      <w:r w:rsidRPr="005A2464">
        <w:rPr>
          <w:rFonts w:ascii="Arial" w:hAnsi="Arial" w:cs="Arial"/>
          <w:bCs/>
        </w:rPr>
        <w:t>wiadczonej za zgodno</w:t>
      </w:r>
      <w:r w:rsidRPr="005A2464">
        <w:rPr>
          <w:rFonts w:ascii="Arial" w:hAnsi="Arial" w:cs="Arial" w:hint="eastAsia"/>
          <w:bCs/>
        </w:rPr>
        <w:t>ść</w:t>
      </w:r>
      <w:r w:rsidRPr="005A2464">
        <w:rPr>
          <w:rFonts w:ascii="Arial" w:hAnsi="Arial" w:cs="Arial"/>
          <w:bCs/>
        </w:rPr>
        <w:t xml:space="preserve"> z orygina</w:t>
      </w:r>
      <w:r w:rsidRPr="005A2464">
        <w:rPr>
          <w:rFonts w:ascii="Arial" w:hAnsi="Arial" w:cs="Arial" w:hint="eastAsia"/>
          <w:bCs/>
        </w:rPr>
        <w:t>ł</w:t>
      </w:r>
      <w:r w:rsidRPr="005A2464">
        <w:rPr>
          <w:rFonts w:ascii="Arial" w:hAnsi="Arial" w:cs="Arial"/>
          <w:bCs/>
        </w:rPr>
        <w:t xml:space="preserve">em. </w:t>
      </w:r>
      <w:r w:rsidRPr="000670B7">
        <w:rPr>
          <w:rFonts w:ascii="Arial" w:hAnsi="Arial" w:cs="Arial"/>
          <w:bCs/>
        </w:rPr>
        <w:t xml:space="preserve">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Poświadczenia za zgodność z oryginałem składa odpowiednio Wykonawca, podmiot, na którego zdolnościach lub sytuacji polega Wykonawca, Wykonawcy wspólnie ubiegający się o udzielenie zamówienia publicznego albo podwykonawca, w zakresie</w:t>
      </w:r>
      <w:r>
        <w:rPr>
          <w:rFonts w:ascii="Arial" w:hAnsi="Arial" w:cs="Arial"/>
          <w:bCs/>
        </w:rPr>
        <w:t xml:space="preserve"> </w:t>
      </w:r>
      <w:r w:rsidRPr="000D64E6">
        <w:rPr>
          <w:rFonts w:ascii="Arial" w:hAnsi="Arial" w:cs="Arial"/>
          <w:bCs/>
        </w:rPr>
        <w:t>dokumentów lub oświadczeń</w:t>
      </w:r>
      <w:r w:rsidRPr="000670B7">
        <w:rPr>
          <w:rFonts w:ascii="Arial" w:hAnsi="Arial" w:cs="Arial"/>
          <w:bCs/>
        </w:rPr>
        <w:t xml:space="preserve">, którego każdego z nich dotyczą.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Wszystkie opracowane przez Zamawiającego załączniki do niniejszej specyfikacji stanowią wyłącznie propozycję co do formy wymaganych dokumentów. Dopuszcza się przedstawienie wymaganych załączników w formie własnej opracowanej przez Wykonawcę, pod warunkiem, iż dokumenty będą zawierać wszystkie żądane przez Zamawiającego informacje zawarte w załącznikach i niniejszej specyfikacji oraz będą podpisane przez Wykonawcę.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Każdy Wykonawca może złożyć tylko jedną ofertę</w:t>
      </w:r>
      <w:r>
        <w:rPr>
          <w:rFonts w:ascii="Arial" w:hAnsi="Arial" w:cs="Arial"/>
          <w:bCs/>
        </w:rPr>
        <w:t xml:space="preserve"> na poszczególne zadanie</w:t>
      </w:r>
      <w:r w:rsidRPr="000670B7">
        <w:rPr>
          <w:rFonts w:ascii="Arial" w:hAnsi="Arial" w:cs="Arial"/>
          <w:bCs/>
        </w:rPr>
        <w:t xml:space="preserve">. Złożenie większej liczby ofert spowoduje odrzucenie wszystkich ofert złożonych przez danego Wykonawcę. Ofertę składa się w jednym egzemplarzu.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Treść złożonej oferty musi odpowiadać treści SIWZ.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Poprawki w ofercie muszą być naniesione czytelnie oraz opatrzone podpisem osoby (osób) podpisującej ofertę.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Ofertę zaleca się zszyć, </w:t>
      </w:r>
      <w:proofErr w:type="spellStart"/>
      <w:r w:rsidRPr="000670B7">
        <w:rPr>
          <w:rFonts w:ascii="Arial" w:hAnsi="Arial" w:cs="Arial"/>
          <w:bCs/>
        </w:rPr>
        <w:t>zbindować</w:t>
      </w:r>
      <w:proofErr w:type="spellEnd"/>
      <w:r w:rsidRPr="000670B7">
        <w:rPr>
          <w:rFonts w:ascii="Arial" w:hAnsi="Arial" w:cs="Arial"/>
          <w:bCs/>
        </w:rPr>
        <w:t xml:space="preserve">, oprawić lub złożyć w innej formie uniemożliwiającej rozsypanie się kartek.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Wykonawca ponosi wszelkie koszty związane z przygotowaniem oferty. </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 xml:space="preserve">Zamawiający nie przewiduje zwrotu kosztów udziału w postępowaniu. </w:t>
      </w:r>
    </w:p>
    <w:p w:rsidR="00490CF5" w:rsidRPr="000E44F2" w:rsidRDefault="00490CF5" w:rsidP="00490CF5">
      <w:pPr>
        <w:numPr>
          <w:ilvl w:val="0"/>
          <w:numId w:val="14"/>
        </w:numPr>
        <w:overflowPunct/>
        <w:jc w:val="both"/>
        <w:rPr>
          <w:rFonts w:ascii="Arial" w:hAnsi="Arial" w:cs="Arial"/>
          <w:bCs/>
        </w:rPr>
      </w:pPr>
      <w:r w:rsidRPr="000E44F2">
        <w:rPr>
          <w:rFonts w:ascii="Arial" w:hAnsi="Arial" w:cs="Arial"/>
          <w:bCs/>
        </w:rPr>
        <w:t>Opakowanie i oznakowanie oferty:</w:t>
      </w:r>
    </w:p>
    <w:p w:rsidR="00490CF5" w:rsidRDefault="00490CF5" w:rsidP="00490CF5">
      <w:pPr>
        <w:ind w:left="360"/>
        <w:jc w:val="both"/>
        <w:rPr>
          <w:rFonts w:ascii="Arial" w:hAnsi="Arial" w:cs="Arial"/>
          <w:bCs/>
        </w:rPr>
      </w:pPr>
      <w:r w:rsidRPr="000E44F2">
        <w:rPr>
          <w:rFonts w:ascii="Arial" w:hAnsi="Arial" w:cs="Arial"/>
          <w:bCs/>
        </w:rPr>
        <w:t xml:space="preserve">Ofertę należy złożyć w nieprzejrzystej i zamkniętej kopercie lub innym opakowaniu w siedzibie Zamawiającego tj. w Miejskiej Bibliotece Publicznej w Czechowicach-Dziedzicach </w:t>
      </w:r>
      <w:r w:rsidRPr="00A31A76">
        <w:rPr>
          <w:rFonts w:ascii="Arial" w:hAnsi="Arial" w:cs="Arial"/>
          <w:bCs/>
        </w:rPr>
        <w:t>w pokoju nr 2 (parter)</w:t>
      </w:r>
      <w:r w:rsidRPr="000E44F2">
        <w:rPr>
          <w:rFonts w:ascii="Arial" w:hAnsi="Arial" w:cs="Arial"/>
          <w:bCs/>
        </w:rPr>
        <w:t xml:space="preserve"> oraz oznaczyć jak w poniższej ramce:</w:t>
      </w:r>
    </w:p>
    <w:p w:rsidR="00490CF5" w:rsidRDefault="00490CF5" w:rsidP="00490CF5">
      <w:pPr>
        <w:ind w:left="360"/>
        <w:jc w:val="both"/>
        <w:rPr>
          <w:rFonts w:ascii="Arial" w:hAnsi="Arial" w:cs="Arial"/>
          <w:bCs/>
        </w:rPr>
      </w:pPr>
    </w:p>
    <w:p w:rsidR="005B104A" w:rsidRDefault="005B104A" w:rsidP="00490CF5">
      <w:pPr>
        <w:ind w:left="360"/>
        <w:jc w:val="both"/>
        <w:rPr>
          <w:rFonts w:ascii="Arial" w:hAnsi="Arial" w:cs="Arial"/>
          <w:bCs/>
        </w:rPr>
      </w:pPr>
    </w:p>
    <w:p w:rsidR="005B104A" w:rsidRDefault="005B104A" w:rsidP="00490CF5">
      <w:pPr>
        <w:ind w:left="360"/>
        <w:jc w:val="both"/>
        <w:rPr>
          <w:rFonts w:ascii="Arial" w:hAnsi="Arial" w:cs="Arial"/>
          <w:bCs/>
        </w:rPr>
      </w:pPr>
    </w:p>
    <w:p w:rsidR="005B104A" w:rsidRDefault="005B104A" w:rsidP="00490CF5">
      <w:pPr>
        <w:ind w:left="360"/>
        <w:jc w:val="both"/>
        <w:rPr>
          <w:rFonts w:ascii="Arial" w:hAnsi="Arial" w:cs="Arial"/>
          <w:bCs/>
        </w:rPr>
      </w:pPr>
    </w:p>
    <w:p w:rsidR="005B104A" w:rsidRDefault="005B104A" w:rsidP="00490CF5">
      <w:pPr>
        <w:ind w:left="360"/>
        <w:jc w:val="both"/>
        <w:rPr>
          <w:rFonts w:ascii="Arial" w:hAnsi="Arial" w:cs="Arial"/>
          <w:bCs/>
        </w:rPr>
      </w:pPr>
    </w:p>
    <w:p w:rsidR="005B104A" w:rsidRPr="000E44F2" w:rsidRDefault="005B104A" w:rsidP="00490CF5">
      <w:pPr>
        <w:ind w:left="360"/>
        <w:jc w:val="both"/>
        <w:rPr>
          <w:rFonts w:ascii="Arial" w:hAnsi="Arial" w:cs="Arial"/>
          <w:bCs/>
        </w:rPr>
      </w:pPr>
    </w:p>
    <w:p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 xml:space="preserve">MIEJSKA BIBLIOTEKA PUBLICZNA W CZECHOWICACH – DZIEDZICACH </w:t>
      </w:r>
    </w:p>
    <w:p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UL. NIEPODLEGŁOSCI 32/34</w:t>
      </w:r>
    </w:p>
    <w:p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43-502 CZECHOWICE-DZIEDZICE</w:t>
      </w:r>
    </w:p>
    <w:p w:rsidR="00490CF5"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rPr>
        <w:t>OFERTA PRZETARGOWA NA ZADANIE POD NAZWĄ:</w:t>
      </w:r>
    </w:p>
    <w:p w:rsidR="00490CF5"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 xml:space="preserve">„DOSTAWA WRAZ Z MONTAŻEM REGAŁÓW </w:t>
      </w:r>
      <w:r w:rsidR="00FD6394">
        <w:rPr>
          <w:rFonts w:ascii="Arial" w:hAnsi="Arial" w:cs="Arial"/>
          <w:b/>
        </w:rPr>
        <w:t>BIBLIOTECZNYCH STACJONARNYCH</w:t>
      </w:r>
      <w:r w:rsidRPr="00E135F8">
        <w:rPr>
          <w:rFonts w:ascii="Arial" w:hAnsi="Arial" w:cs="Arial"/>
          <w:b/>
        </w:rPr>
        <w:t xml:space="preserve"> DO BUDYNKU MIEJSKIEJ BIBLIOTEKI PUBLICZNEJ W CZECHOWICACH-DZIEDZICACH </w:t>
      </w:r>
    </w:p>
    <w:p w:rsidR="00490CF5" w:rsidRPr="000E44F2"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E135F8">
        <w:rPr>
          <w:rFonts w:ascii="Arial" w:hAnsi="Arial" w:cs="Arial"/>
          <w:b/>
        </w:rPr>
        <w:t>PRZY UL. PADEREWSKIEGO”</w:t>
      </w:r>
    </w:p>
    <w:p w:rsidR="00490CF5" w:rsidRPr="002E4883" w:rsidRDefault="00490CF5" w:rsidP="00490CF5">
      <w:pPr>
        <w:pBdr>
          <w:top w:val="single" w:sz="4" w:space="1" w:color="auto"/>
          <w:left w:val="single" w:sz="4" w:space="4" w:color="auto"/>
          <w:bottom w:val="single" w:sz="4" w:space="1" w:color="auto"/>
          <w:right w:val="single" w:sz="4" w:space="4" w:color="auto"/>
        </w:pBdr>
        <w:jc w:val="center"/>
        <w:rPr>
          <w:rFonts w:ascii="Arial" w:hAnsi="Arial" w:cs="Arial"/>
          <w:b/>
        </w:rPr>
      </w:pPr>
      <w:r w:rsidRPr="000E44F2">
        <w:rPr>
          <w:rFonts w:ascii="Arial" w:hAnsi="Arial" w:cs="Arial"/>
          <w:b/>
          <w:bCs/>
        </w:rPr>
        <w:t>NIE OTWIERAĆ PRZED ………….. godz. …………….͙</w:t>
      </w:r>
      <w:r>
        <w:rPr>
          <w:rFonts w:ascii="Arial" w:hAnsi="Arial" w:cs="Arial"/>
          <w:b/>
        </w:rPr>
        <w:t>*</w:t>
      </w:r>
    </w:p>
    <w:p w:rsidR="00490CF5" w:rsidRPr="001B390B" w:rsidRDefault="00490CF5" w:rsidP="00490CF5">
      <w:pPr>
        <w:ind w:left="426"/>
        <w:jc w:val="both"/>
        <w:rPr>
          <w:rFonts w:ascii="Arial" w:hAnsi="Arial" w:cs="Arial"/>
          <w:bCs/>
          <w:i/>
        </w:rPr>
      </w:pPr>
      <w:r w:rsidRPr="000E44F2">
        <w:rPr>
          <w:rFonts w:ascii="Arial" w:hAnsi="Arial" w:cs="Arial"/>
          <w:bCs/>
          <w:i/>
        </w:rPr>
        <w:t>* uzupełnić zgodnie z Działem XI Specyfikacji</w:t>
      </w:r>
      <w:r>
        <w:rPr>
          <w:rFonts w:ascii="Arial" w:hAnsi="Arial" w:cs="Arial"/>
          <w:bCs/>
          <w:i/>
        </w:rPr>
        <w:t xml:space="preserve"> Istotnych Warunków Zamówienia.</w:t>
      </w:r>
    </w:p>
    <w:p w:rsidR="00490CF5" w:rsidRPr="000670B7" w:rsidRDefault="00490CF5" w:rsidP="00490CF5">
      <w:pPr>
        <w:pStyle w:val="pkt1"/>
        <w:spacing w:before="0" w:after="0"/>
        <w:ind w:left="426" w:firstLine="0"/>
        <w:rPr>
          <w:rFonts w:ascii="Arial" w:hAnsi="Arial" w:cs="Arial"/>
          <w:sz w:val="20"/>
          <w:szCs w:val="20"/>
        </w:rPr>
      </w:pPr>
    </w:p>
    <w:p w:rsidR="00490CF5" w:rsidRPr="000670B7" w:rsidRDefault="00490CF5" w:rsidP="00490CF5">
      <w:pPr>
        <w:pStyle w:val="pkt1"/>
        <w:spacing w:before="0" w:after="0"/>
        <w:ind w:left="426" w:firstLine="0"/>
        <w:rPr>
          <w:rFonts w:ascii="Arial" w:hAnsi="Arial" w:cs="Arial"/>
          <w:sz w:val="20"/>
          <w:szCs w:val="20"/>
        </w:rPr>
      </w:pPr>
      <w:r w:rsidRPr="000670B7">
        <w:rPr>
          <w:rFonts w:ascii="Arial" w:hAnsi="Arial" w:cs="Arial"/>
          <w:sz w:val="20"/>
          <w:szCs w:val="20"/>
        </w:rPr>
        <w:t>Zaleca się, by w lewym górnym rogu koperty znajdowała się pieczęć firmowa Wykonawcy wraz z adresem i nr telefonu.</w:t>
      </w:r>
    </w:p>
    <w:p w:rsidR="00490CF5" w:rsidRPr="000670B7" w:rsidRDefault="00490CF5" w:rsidP="00490CF5">
      <w:pPr>
        <w:numPr>
          <w:ilvl w:val="0"/>
          <w:numId w:val="14"/>
        </w:numPr>
        <w:jc w:val="both"/>
        <w:rPr>
          <w:rFonts w:ascii="Arial" w:hAnsi="Arial" w:cs="Arial"/>
          <w:bCs/>
        </w:rPr>
      </w:pPr>
      <w:r w:rsidRPr="000670B7">
        <w:rPr>
          <w:rFonts w:ascii="Arial" w:hAnsi="Arial" w:cs="Arial"/>
          <w:bCs/>
        </w:rPr>
        <w:t>Po otwarciu złożonych ofert, Wykonawca, który będzie chciał skorzystać z jawności dokumentacji z postępowania (protokołu), w tym ofert, musi wystąpić w tej sprawie do Zamawiającego z pisemnym wnioskiem.</w:t>
      </w:r>
    </w:p>
    <w:p w:rsidR="00490CF5" w:rsidRPr="000670B7" w:rsidRDefault="00490CF5" w:rsidP="00490CF5">
      <w:pPr>
        <w:ind w:left="360"/>
        <w:jc w:val="both"/>
        <w:rPr>
          <w:rFonts w:ascii="Arial" w:hAnsi="Arial" w:cs="Arial"/>
          <w:bCs/>
        </w:rPr>
      </w:pPr>
      <w:r w:rsidRPr="000670B7">
        <w:rPr>
          <w:rFonts w:ascii="Arial" w:hAnsi="Arial" w:cs="Arial"/>
          <w:bCs/>
        </w:rPr>
        <w:t>Zamawiający ustali, z uwzględnieniem złożonego w ofercie zastrzeżenia o tajemnicy przedsiębiorstwa, zakres informacji, które mogą być Wykonawcy udostępnione.</w:t>
      </w:r>
    </w:p>
    <w:p w:rsidR="00490CF5" w:rsidRPr="000670B7" w:rsidRDefault="00490CF5" w:rsidP="00490CF5">
      <w:pPr>
        <w:ind w:left="360"/>
        <w:jc w:val="both"/>
        <w:rPr>
          <w:rFonts w:ascii="Arial" w:hAnsi="Arial" w:cs="Arial"/>
          <w:bCs/>
        </w:rPr>
      </w:pPr>
      <w:r w:rsidRPr="000670B7">
        <w:rPr>
          <w:rFonts w:ascii="Arial" w:hAnsi="Arial" w:cs="Arial"/>
          <w:bCs/>
        </w:rPr>
        <w:t>Po przeprowadzeniu powyższych czynności Zamawiający ustali sposób i formę udostępnienia oferty, z uwzględnieniem przepisów § 4 Rozporządzenia Ministra Rozwoju z dnia 26 lipca 2016 r. w sprawie protokołu postępowania o udzielenie zamówienia publicznego o czym poinformuje Wykonawcę w pisemnym zawiadomieniu.</w:t>
      </w:r>
    </w:p>
    <w:p w:rsidR="00490CF5" w:rsidRPr="000670B7" w:rsidRDefault="00490CF5" w:rsidP="00490CF5">
      <w:pPr>
        <w:numPr>
          <w:ilvl w:val="0"/>
          <w:numId w:val="14"/>
        </w:numPr>
        <w:overflowPunct/>
        <w:jc w:val="both"/>
        <w:rPr>
          <w:rFonts w:ascii="Arial" w:hAnsi="Arial" w:cs="Arial"/>
          <w:bCs/>
        </w:rPr>
      </w:pPr>
      <w:r w:rsidRPr="000670B7">
        <w:rPr>
          <w:rFonts w:ascii="Arial" w:hAnsi="Arial" w:cs="Arial"/>
          <w:bCs/>
        </w:rPr>
        <w:t>Wykonawca, składając ofertę, informuje Zamawiającego, czy wybór oferty będzie prowadzić do powstania u Zamawiającego obowiązku podatkowego.</w:t>
      </w:r>
    </w:p>
    <w:p w:rsidR="00490CF5" w:rsidRPr="000670B7" w:rsidRDefault="00490CF5" w:rsidP="00490CF5">
      <w:pPr>
        <w:numPr>
          <w:ilvl w:val="1"/>
          <w:numId w:val="14"/>
        </w:numPr>
        <w:overflowPunct/>
        <w:ind w:left="851" w:hanging="491"/>
        <w:jc w:val="both"/>
        <w:rPr>
          <w:rFonts w:ascii="Arial" w:hAnsi="Arial" w:cs="Arial"/>
          <w:bCs/>
        </w:rPr>
      </w:pPr>
      <w:r w:rsidRPr="000670B7">
        <w:rPr>
          <w:rFonts w:ascii="Arial" w:hAnsi="Arial" w:cs="Arial"/>
          <w:bCs/>
        </w:rPr>
        <w:t>W przypadku, gdy wybór oferty prowadził będzie do powstania u Zamawiającego obowiązku podatkowego, Wykonawca złoży stosowną informację  zawierającą:</w:t>
      </w:r>
    </w:p>
    <w:p w:rsidR="00490CF5" w:rsidRPr="000670B7" w:rsidRDefault="00490CF5" w:rsidP="00490CF5">
      <w:pPr>
        <w:numPr>
          <w:ilvl w:val="0"/>
          <w:numId w:val="17"/>
        </w:numPr>
        <w:overflowPunct/>
        <w:jc w:val="both"/>
        <w:rPr>
          <w:rFonts w:ascii="Arial" w:hAnsi="Arial" w:cs="Arial"/>
          <w:bCs/>
        </w:rPr>
      </w:pPr>
      <w:r w:rsidRPr="000670B7">
        <w:rPr>
          <w:rFonts w:ascii="Arial" w:hAnsi="Arial" w:cs="Arial"/>
          <w:bCs/>
        </w:rPr>
        <w:t>potwierdzenie, iż wybór oferty będzie prowadził do powstania u Zamawiającego obowiązku podatkowego zgodnie z przepisami o podatku od towarów i usług,</w:t>
      </w:r>
    </w:p>
    <w:p w:rsidR="00490CF5" w:rsidRPr="000670B7" w:rsidRDefault="00490CF5" w:rsidP="00490CF5">
      <w:pPr>
        <w:numPr>
          <w:ilvl w:val="0"/>
          <w:numId w:val="17"/>
        </w:numPr>
        <w:overflowPunct/>
        <w:jc w:val="both"/>
        <w:rPr>
          <w:rFonts w:ascii="Arial" w:hAnsi="Arial" w:cs="Arial"/>
          <w:bCs/>
        </w:rPr>
      </w:pPr>
      <w:r w:rsidRPr="000670B7">
        <w:rPr>
          <w:rFonts w:ascii="Arial" w:hAnsi="Arial" w:cs="Arial"/>
          <w:bCs/>
        </w:rPr>
        <w:t xml:space="preserve">wskazanie nazwy (rodzaju) towaru lub usługi, których dostawa lub świadczenie będzie prowadzić do powstania takiego obowiązku podatkowego, </w:t>
      </w:r>
    </w:p>
    <w:p w:rsidR="00490CF5" w:rsidRPr="000670B7" w:rsidRDefault="00490CF5" w:rsidP="00490CF5">
      <w:pPr>
        <w:numPr>
          <w:ilvl w:val="0"/>
          <w:numId w:val="17"/>
        </w:numPr>
        <w:overflowPunct/>
        <w:jc w:val="both"/>
        <w:rPr>
          <w:rFonts w:ascii="Arial" w:hAnsi="Arial" w:cs="Arial"/>
          <w:bCs/>
        </w:rPr>
      </w:pPr>
      <w:r w:rsidRPr="000670B7">
        <w:rPr>
          <w:rFonts w:ascii="Arial" w:hAnsi="Arial" w:cs="Arial"/>
          <w:bCs/>
        </w:rPr>
        <w:t>wskazanie wartości tego towaru lub usług bez kwoty podatku.</w:t>
      </w:r>
    </w:p>
    <w:p w:rsidR="00490CF5" w:rsidRPr="000670B7" w:rsidRDefault="00490CF5" w:rsidP="00490CF5">
      <w:pPr>
        <w:numPr>
          <w:ilvl w:val="1"/>
          <w:numId w:val="14"/>
        </w:numPr>
        <w:overflowPunct/>
        <w:ind w:left="851" w:hanging="491"/>
        <w:jc w:val="both"/>
        <w:rPr>
          <w:rFonts w:ascii="Arial" w:hAnsi="Arial" w:cs="Arial"/>
          <w:bCs/>
        </w:rPr>
      </w:pPr>
      <w:r w:rsidRPr="000670B7">
        <w:rPr>
          <w:rFonts w:ascii="Arial" w:hAnsi="Arial" w:cs="Arial"/>
          <w:bCs/>
        </w:rPr>
        <w:t>W przypadku braku złożenia powyższej informacji, Zamawiający uzna, iż wybór oferty nie będzie prowadził do powstania u Zamawiającego obowiązku podatkowego zgodnie z przepisami o podatku od towarów i usług.</w:t>
      </w:r>
    </w:p>
    <w:p w:rsidR="00490CF5" w:rsidRDefault="00490CF5" w:rsidP="00490CF5">
      <w:pPr>
        <w:numPr>
          <w:ilvl w:val="0"/>
          <w:numId w:val="14"/>
        </w:numPr>
        <w:overflowPunct/>
        <w:jc w:val="both"/>
        <w:rPr>
          <w:rFonts w:ascii="Arial" w:hAnsi="Arial" w:cs="Arial"/>
          <w:bCs/>
        </w:rPr>
      </w:pPr>
      <w:r w:rsidRPr="000670B7">
        <w:rPr>
          <w:rFonts w:ascii="Arial" w:hAnsi="Arial" w:cs="Arial"/>
          <w:bCs/>
        </w:rPr>
        <w:t>Oferta, której treść nie będzie odpowiadać treści SIWZ, z zastrzeżeniem art. 87 ust. 2 pkt 3 ustawy Pzp zostanie odrzucona (art. 89 ust. 1 pkt 2 ustawy Pzp). Wszelkie niejasności i wątpliwości dotyczące treści zapisów w SIWZ należy zatem wyjaśnić z Zamawiającym przed terminem składania ofert w trybie przewidzianym w dziale VII niniejszej SIWZ. Przepisy ustawy Pzp nie przewidują negocjacji warunków udzielenia zamówienia, w tym zapisów projektu umowy, po terminie otwarcia ofert.</w:t>
      </w:r>
    </w:p>
    <w:p w:rsidR="00490CF5" w:rsidRPr="000670B7" w:rsidRDefault="00490CF5" w:rsidP="00490CF5">
      <w:pPr>
        <w:overflowPunct/>
        <w:jc w:val="both"/>
        <w:rPr>
          <w:rFonts w:ascii="Arial" w:hAnsi="Arial" w:cs="Arial"/>
          <w:bCs/>
        </w:rPr>
      </w:pPr>
    </w:p>
    <w:p w:rsidR="00490CF5" w:rsidRPr="000670B7" w:rsidRDefault="00490CF5" w:rsidP="00490CF5">
      <w:pPr>
        <w:shd w:val="clear" w:color="auto" w:fill="D9D9D9"/>
        <w:overflowPunct/>
        <w:jc w:val="center"/>
        <w:rPr>
          <w:rFonts w:ascii="Arial" w:hAnsi="Arial" w:cs="Arial"/>
          <w:b/>
          <w:bCs/>
        </w:rPr>
      </w:pPr>
      <w:r w:rsidRPr="000670B7">
        <w:rPr>
          <w:rFonts w:ascii="Arial" w:hAnsi="Arial" w:cs="Arial"/>
          <w:b/>
          <w:bCs/>
        </w:rPr>
        <w:t>ZMIANA I WYCOFANIE OFERTY</w:t>
      </w:r>
    </w:p>
    <w:p w:rsidR="00490CF5" w:rsidRDefault="00490CF5" w:rsidP="00490CF5">
      <w:pPr>
        <w:overflowPunct/>
        <w:ind w:left="360"/>
        <w:jc w:val="both"/>
        <w:rPr>
          <w:rFonts w:ascii="Arial" w:hAnsi="Arial" w:cs="Arial"/>
          <w:bCs/>
        </w:rPr>
      </w:pPr>
    </w:p>
    <w:p w:rsidR="00490CF5" w:rsidRPr="000670B7" w:rsidRDefault="00490CF5" w:rsidP="00490CF5">
      <w:pPr>
        <w:numPr>
          <w:ilvl w:val="0"/>
          <w:numId w:val="15"/>
        </w:numPr>
        <w:overflowPunct/>
        <w:jc w:val="both"/>
        <w:rPr>
          <w:rFonts w:ascii="Arial" w:hAnsi="Arial" w:cs="Arial"/>
          <w:bCs/>
        </w:rPr>
      </w:pPr>
      <w:r w:rsidRPr="000670B7">
        <w:rPr>
          <w:rFonts w:ascii="Arial" w:hAnsi="Arial" w:cs="Arial"/>
          <w:bCs/>
        </w:rPr>
        <w:t xml:space="preserve">Wykonawca może wprowadzić zmiany, poprawki, modyfikacje i uzupełnienia do złożonej oferty pod warunkiem, że Zamawiający otrzyma pisemne zawiadomienie o wprowadzeniu zmian przed terminem składania ofert. </w:t>
      </w:r>
    </w:p>
    <w:p w:rsidR="00490CF5" w:rsidRPr="000670B7" w:rsidRDefault="00490CF5" w:rsidP="00490CF5">
      <w:pPr>
        <w:numPr>
          <w:ilvl w:val="1"/>
          <w:numId w:val="15"/>
        </w:numPr>
        <w:overflowPunct/>
        <w:jc w:val="both"/>
        <w:rPr>
          <w:rFonts w:ascii="Arial" w:hAnsi="Arial" w:cs="Arial"/>
          <w:bCs/>
        </w:rPr>
      </w:pPr>
      <w:r w:rsidRPr="000670B7">
        <w:rPr>
          <w:rFonts w:ascii="Arial" w:hAnsi="Arial" w:cs="Arial"/>
          <w:bCs/>
        </w:rPr>
        <w:tab/>
        <w:t xml:space="preserve">Powiadomienie o wprowadzeniu zmian musi być złożone wg takich samych zasad, jak składana oferta tj. w kopercie odpowiednio oznakowanej napisem </w:t>
      </w:r>
      <w:r w:rsidRPr="000670B7">
        <w:rPr>
          <w:rFonts w:ascii="Arial" w:hAnsi="Arial" w:cs="Arial"/>
          <w:b/>
          <w:bCs/>
        </w:rPr>
        <w:t>„ZMIANA”</w:t>
      </w:r>
      <w:r w:rsidRPr="000670B7">
        <w:rPr>
          <w:rFonts w:ascii="Arial" w:hAnsi="Arial" w:cs="Arial"/>
          <w:bCs/>
        </w:rPr>
        <w:t xml:space="preserve">. Koperty oznaczone </w:t>
      </w:r>
      <w:r w:rsidRPr="000670B7">
        <w:rPr>
          <w:rFonts w:ascii="Arial" w:hAnsi="Arial" w:cs="Arial"/>
          <w:b/>
          <w:bCs/>
        </w:rPr>
        <w:t>„ZMIANA”</w:t>
      </w:r>
      <w:r w:rsidRPr="000670B7">
        <w:rPr>
          <w:rFonts w:ascii="Arial" w:hAnsi="Arial" w:cs="Arial"/>
          <w:bCs/>
        </w:rPr>
        <w:t xml:space="preserve"> zostaną otwarte przy otwieraniu oferty Wykonawcy, który wprowadził zmiany i po stwierdzeniu poprawności procedury dokonywania zmian, zostaną dołączone do oferty. </w:t>
      </w:r>
    </w:p>
    <w:p w:rsidR="00490CF5" w:rsidRDefault="00490CF5" w:rsidP="00490CF5">
      <w:pPr>
        <w:numPr>
          <w:ilvl w:val="1"/>
          <w:numId w:val="15"/>
        </w:numPr>
        <w:overflowPunct/>
        <w:jc w:val="both"/>
        <w:rPr>
          <w:rFonts w:ascii="Arial" w:hAnsi="Arial" w:cs="Arial"/>
          <w:bCs/>
        </w:rPr>
      </w:pPr>
      <w:r w:rsidRPr="000670B7">
        <w:rPr>
          <w:rFonts w:ascii="Arial" w:hAnsi="Arial" w:cs="Arial"/>
          <w:bCs/>
        </w:rPr>
        <w:tab/>
        <w:t xml:space="preserve">Wykonawca ma prawo przed upływem terminu składania ofert wycofać się z postępowania poprzez złożenie pisemnego powiadomienia, według tych samych zasad jak wprowadzanie zmian i poprawek z napisem na kopercie </w:t>
      </w:r>
      <w:r w:rsidRPr="000670B7">
        <w:rPr>
          <w:rFonts w:ascii="Arial" w:hAnsi="Arial" w:cs="Arial"/>
          <w:b/>
          <w:bCs/>
        </w:rPr>
        <w:t>„WYCOFANIE”</w:t>
      </w:r>
      <w:r w:rsidRPr="000670B7">
        <w:rPr>
          <w:rFonts w:ascii="Arial" w:hAnsi="Arial" w:cs="Arial"/>
          <w:bCs/>
        </w:rPr>
        <w:t xml:space="preserve">. Koperty oznakowane w ten sposób będą otwierane w pierwszej kolejności po potwierdzeniu poprawności postępowania Wykonawcy oraz zgodności ze złożonymi ofertami. Koperty ofert wycofywanych nie będą otwierane. </w:t>
      </w:r>
    </w:p>
    <w:p w:rsidR="00490CF5" w:rsidRDefault="00490CF5" w:rsidP="00490CF5">
      <w:pPr>
        <w:overflowPunct/>
        <w:ind w:left="792"/>
        <w:jc w:val="both"/>
        <w:rPr>
          <w:rFonts w:ascii="Arial" w:hAnsi="Arial" w:cs="Arial"/>
          <w:bCs/>
        </w:rPr>
      </w:pPr>
    </w:p>
    <w:p w:rsidR="005B104A" w:rsidRDefault="005B104A" w:rsidP="00490CF5">
      <w:pPr>
        <w:overflowPunct/>
        <w:ind w:left="792"/>
        <w:jc w:val="both"/>
        <w:rPr>
          <w:rFonts w:ascii="Arial" w:hAnsi="Arial" w:cs="Arial"/>
          <w:bCs/>
        </w:rPr>
      </w:pPr>
    </w:p>
    <w:p w:rsidR="005B104A" w:rsidRDefault="005B104A" w:rsidP="00490CF5">
      <w:pPr>
        <w:overflowPunct/>
        <w:ind w:left="792"/>
        <w:jc w:val="both"/>
        <w:rPr>
          <w:rFonts w:ascii="Arial" w:hAnsi="Arial" w:cs="Arial"/>
          <w:bCs/>
        </w:rPr>
      </w:pPr>
    </w:p>
    <w:p w:rsidR="005B104A" w:rsidRPr="001E2280" w:rsidRDefault="005B104A" w:rsidP="00490CF5">
      <w:pPr>
        <w:overflowPunct/>
        <w:ind w:left="792"/>
        <w:jc w:val="both"/>
        <w:rPr>
          <w:rFonts w:ascii="Arial" w:hAnsi="Arial" w:cs="Arial"/>
          <w:bCs/>
        </w:rPr>
      </w:pPr>
    </w:p>
    <w:p w:rsidR="00490CF5" w:rsidRPr="000670B7" w:rsidRDefault="00490CF5" w:rsidP="00490CF5">
      <w:pPr>
        <w:shd w:val="clear" w:color="auto" w:fill="D9D9D9"/>
        <w:overflowPunct/>
        <w:jc w:val="center"/>
        <w:rPr>
          <w:rFonts w:ascii="Arial" w:hAnsi="Arial" w:cs="Arial"/>
          <w:b/>
          <w:bCs/>
        </w:rPr>
      </w:pPr>
      <w:r w:rsidRPr="000670B7">
        <w:rPr>
          <w:rFonts w:ascii="Arial" w:hAnsi="Arial" w:cs="Arial"/>
          <w:b/>
          <w:bCs/>
        </w:rPr>
        <w:t>TAJEMNICA PRZEDSIĘBIORSTWA</w:t>
      </w:r>
    </w:p>
    <w:p w:rsidR="00490CF5" w:rsidRDefault="00490CF5" w:rsidP="00490CF5">
      <w:pPr>
        <w:overflowPunct/>
        <w:ind w:left="360"/>
        <w:jc w:val="both"/>
        <w:rPr>
          <w:rFonts w:ascii="Arial" w:hAnsi="Arial" w:cs="Arial"/>
          <w:bCs/>
        </w:rPr>
      </w:pPr>
    </w:p>
    <w:p w:rsidR="00490CF5" w:rsidRPr="000670B7" w:rsidRDefault="00490CF5" w:rsidP="00490CF5">
      <w:pPr>
        <w:numPr>
          <w:ilvl w:val="0"/>
          <w:numId w:val="16"/>
        </w:numPr>
        <w:overflowPunct/>
        <w:jc w:val="both"/>
        <w:rPr>
          <w:rFonts w:ascii="Arial" w:hAnsi="Arial" w:cs="Arial"/>
          <w:bCs/>
        </w:rPr>
      </w:pPr>
      <w:r w:rsidRPr="000670B7">
        <w:rPr>
          <w:rFonts w:ascii="Arial" w:hAnsi="Arial" w:cs="Arial"/>
          <w:bCs/>
        </w:rPr>
        <w:t xml:space="preserve">Zamawiający informuje, iż zgodnie z art. 8 w zw. z art. 96 ust. 3 ustawy Pzp oferty składane w postępowaniu o zamówienie publiczne są jawne i podlegają udostępnieniu od chwili ich otwarcia, z wyjątkiem informacji stanowiących tajemnicę przedsiębiorstwa w rozumieniu ustawy z dnia 16 kwietnia 1993 r. o zwalczaniu nieuczciwej konkurencji, jeśli wykonawca w terminie składania ofert zastrzegł, że nie mogą one być udostępniane i jednocześnie wykazał, iż zastrzeżone informacje stanowią tajemnicę przedsiębiorstwa. </w:t>
      </w:r>
    </w:p>
    <w:p w:rsidR="00490CF5" w:rsidRPr="000670B7" w:rsidRDefault="00490CF5" w:rsidP="00490CF5">
      <w:pPr>
        <w:numPr>
          <w:ilvl w:val="0"/>
          <w:numId w:val="16"/>
        </w:numPr>
        <w:overflowPunct/>
        <w:jc w:val="both"/>
        <w:rPr>
          <w:rFonts w:ascii="Arial" w:hAnsi="Arial" w:cs="Arial"/>
          <w:bCs/>
        </w:rPr>
      </w:pPr>
      <w:r w:rsidRPr="000670B7">
        <w:rPr>
          <w:rFonts w:ascii="Arial" w:hAnsi="Arial" w:cs="Arial"/>
          <w:bCs/>
        </w:rPr>
        <w:t xml:space="preserve">Zamawiający zaleca, aby </w:t>
      </w:r>
      <w:r w:rsidRPr="000670B7">
        <w:rPr>
          <w:rFonts w:ascii="Arial" w:hAnsi="Arial" w:cs="Arial"/>
          <w:b/>
          <w:bCs/>
          <w:u w:val="single"/>
        </w:rPr>
        <w:t>informacje zastrzeżone, jako tajemnica przedsiębiorstwa</w:t>
      </w:r>
      <w:r w:rsidRPr="000670B7">
        <w:rPr>
          <w:rFonts w:ascii="Arial" w:hAnsi="Arial" w:cs="Arial"/>
          <w:bCs/>
        </w:rPr>
        <w:t xml:space="preserve"> były przez Wykonawcę złożone w oddzielnej wewnętrznej kopercie z oznakowaniem </w:t>
      </w:r>
      <w:r w:rsidRPr="000670B7">
        <w:rPr>
          <w:rFonts w:ascii="Arial" w:hAnsi="Arial" w:cs="Arial"/>
          <w:b/>
          <w:bCs/>
        </w:rPr>
        <w:t>„TAJEMNICA PRZEDSIĘBIORSTWA”</w:t>
      </w:r>
      <w:r w:rsidRPr="000670B7">
        <w:rPr>
          <w:rFonts w:ascii="Arial" w:hAnsi="Arial" w:cs="Arial"/>
          <w:bCs/>
        </w:rPr>
        <w:t xml:space="preserve"> lub spięte (zszyte) oddzielnie od pozostałych, jawnych elementów oferty.  Brak jednoznacznego wskazania, które informacje stanowią tajemnicę przedsiębiorstwa oznaczać będzie, że wszelkie oświadczenia i zaświadczenia składane w trakcie niniejszego postępowania są jawne bez zastrzeżeń. </w:t>
      </w:r>
    </w:p>
    <w:p w:rsidR="00490CF5" w:rsidRPr="000670B7" w:rsidRDefault="00490CF5" w:rsidP="00490CF5">
      <w:pPr>
        <w:numPr>
          <w:ilvl w:val="0"/>
          <w:numId w:val="16"/>
        </w:numPr>
        <w:overflowPunct/>
        <w:jc w:val="both"/>
        <w:rPr>
          <w:rFonts w:ascii="Arial" w:hAnsi="Arial" w:cs="Arial"/>
          <w:bCs/>
        </w:rPr>
      </w:pPr>
      <w:r w:rsidRPr="000670B7">
        <w:rPr>
          <w:rFonts w:ascii="Arial" w:hAnsi="Arial" w:cs="Arial"/>
          <w:bCs/>
        </w:rPr>
        <w:t xml:space="preserve">Zastrzeżenie informacji, które nie stanowią tajemnicy przedsiębiorstwa w rozumieniu ustawy o zwalczaniu nieuczciwej konkurencji będzie traktowane, jako bezskuteczne i skutkować będzie zgodnie z uchwałą SN z 20 października 2005 (sygn. III CZP 74/05) ich odtajnieniem. </w:t>
      </w:r>
    </w:p>
    <w:p w:rsidR="00490CF5" w:rsidRPr="000670B7" w:rsidRDefault="00490CF5" w:rsidP="00490CF5">
      <w:pPr>
        <w:numPr>
          <w:ilvl w:val="0"/>
          <w:numId w:val="16"/>
        </w:numPr>
        <w:overflowPunct/>
        <w:jc w:val="both"/>
        <w:rPr>
          <w:rFonts w:ascii="Arial" w:hAnsi="Arial" w:cs="Arial"/>
          <w:bCs/>
        </w:rPr>
      </w:pPr>
      <w:r w:rsidRPr="000670B7">
        <w:rPr>
          <w:rFonts w:ascii="Arial" w:hAnsi="Arial" w:cs="Arial"/>
          <w:bCs/>
        </w:rPr>
        <w:t xml:space="preserve">Zamawiający informuje, że w przypadku kiedy Wykonawca otrzyma od niego wezwanie w trybie art. 90 ustawy, a złożone przez niego wyjaśnienia i/lub dowody stanowić będą tajemnicę przedsiębiorstwa w rozumieniu ustawy o zwalczaniu nieuczciwej konkurencji Wykonawcy będzie przysługiwało prawo zastrzeżenia ich jako tajemnica przedsiębiorstwa. Przedmiotowe zastrzeżenie Zamawiający uzna za skuteczne wyłącznie w sytuacji kiedy Wykonawca oprócz samego zastrzeżenia, jednocześnie wykaże, iż dane informacje stanowią tajemnicę przedsiębiorstwa. </w:t>
      </w:r>
    </w:p>
    <w:p w:rsidR="00490CF5" w:rsidRPr="000670B7" w:rsidRDefault="00490CF5" w:rsidP="00490CF5">
      <w:pPr>
        <w:overflowPunct/>
        <w:rPr>
          <w:rFonts w:ascii="Arial" w:hAnsi="Arial" w:cs="Arial"/>
        </w:rPr>
      </w:pPr>
    </w:p>
    <w:p w:rsidR="00490CF5" w:rsidRPr="000670B7" w:rsidRDefault="00490CF5" w:rsidP="00490CF5">
      <w:pPr>
        <w:pStyle w:val="1Styl1"/>
        <w:outlineLvl w:val="0"/>
      </w:pPr>
      <w:bookmarkStart w:id="11" w:name="_Toc460921750"/>
      <w:r w:rsidRPr="000670B7">
        <w:t xml:space="preserve">Dział XI  </w:t>
      </w:r>
      <w:r w:rsidRPr="000670B7">
        <w:br/>
        <w:t>Miejsce oraz termin składania i otwarcia ofert</w:t>
      </w:r>
      <w:bookmarkEnd w:id="11"/>
    </w:p>
    <w:p w:rsidR="00490CF5" w:rsidRPr="000670B7" w:rsidRDefault="00490CF5" w:rsidP="00490CF5">
      <w:pPr>
        <w:jc w:val="both"/>
        <w:rPr>
          <w:rFonts w:ascii="Arial" w:hAnsi="Arial" w:cs="Arial"/>
          <w:b/>
          <w:bCs/>
        </w:rPr>
      </w:pPr>
    </w:p>
    <w:p w:rsidR="00490CF5" w:rsidRPr="000E44F2" w:rsidRDefault="00490CF5" w:rsidP="00490CF5">
      <w:pPr>
        <w:numPr>
          <w:ilvl w:val="0"/>
          <w:numId w:val="18"/>
        </w:numPr>
        <w:jc w:val="both"/>
        <w:rPr>
          <w:rFonts w:ascii="Arial" w:hAnsi="Arial" w:cs="Arial"/>
        </w:rPr>
      </w:pPr>
      <w:r w:rsidRPr="000E44F2">
        <w:rPr>
          <w:rFonts w:ascii="Arial" w:hAnsi="Arial" w:cs="Arial"/>
        </w:rPr>
        <w:t xml:space="preserve">Oferty należy składać w siedzibie Zamawiającego – </w:t>
      </w:r>
      <w:r w:rsidRPr="00A31A76">
        <w:rPr>
          <w:rFonts w:ascii="Arial" w:hAnsi="Arial" w:cs="Arial"/>
        </w:rPr>
        <w:t>pokój nr 2</w:t>
      </w:r>
    </w:p>
    <w:p w:rsidR="00490CF5" w:rsidRPr="00646672" w:rsidRDefault="00490CF5" w:rsidP="00490CF5">
      <w:pPr>
        <w:numPr>
          <w:ilvl w:val="0"/>
          <w:numId w:val="18"/>
        </w:numPr>
        <w:jc w:val="both"/>
        <w:rPr>
          <w:rFonts w:ascii="Arial" w:hAnsi="Arial" w:cs="Arial"/>
        </w:rPr>
      </w:pPr>
      <w:r w:rsidRPr="000E44F2">
        <w:rPr>
          <w:rFonts w:ascii="Arial" w:hAnsi="Arial" w:cs="Arial"/>
        </w:rPr>
        <w:t xml:space="preserve">Termin składania ofert upływa </w:t>
      </w:r>
      <w:r w:rsidRPr="000E44F2">
        <w:rPr>
          <w:rFonts w:ascii="Arial" w:hAnsi="Arial" w:cs="Arial"/>
          <w:b/>
        </w:rPr>
        <w:t xml:space="preserve"> </w:t>
      </w:r>
      <w:r w:rsidR="005D3A5A">
        <w:rPr>
          <w:rFonts w:ascii="Arial" w:hAnsi="Arial" w:cs="Arial"/>
          <w:b/>
        </w:rPr>
        <w:t xml:space="preserve">11.10.2019r. </w:t>
      </w:r>
      <w:r w:rsidRPr="00646672">
        <w:rPr>
          <w:rFonts w:ascii="Arial" w:hAnsi="Arial" w:cs="Arial"/>
        </w:rPr>
        <w:t xml:space="preserve">o godz. </w:t>
      </w:r>
      <w:r w:rsidR="00624D75" w:rsidRPr="007526C4">
        <w:rPr>
          <w:rFonts w:ascii="Arial" w:hAnsi="Arial" w:cs="Arial"/>
          <w:b/>
        </w:rPr>
        <w:t>11.00</w:t>
      </w:r>
    </w:p>
    <w:p w:rsidR="00490CF5" w:rsidRPr="000E44F2" w:rsidRDefault="00490CF5" w:rsidP="00490CF5">
      <w:pPr>
        <w:ind w:left="360"/>
        <w:jc w:val="both"/>
        <w:rPr>
          <w:rFonts w:ascii="Arial" w:hAnsi="Arial" w:cs="Arial"/>
          <w:b/>
          <w:bCs/>
        </w:rPr>
      </w:pPr>
      <w:r w:rsidRPr="00646672">
        <w:rPr>
          <w:rFonts w:ascii="Arial" w:hAnsi="Arial" w:cs="Arial"/>
        </w:rPr>
        <w:t xml:space="preserve">Oferty zostaną otwarte w dniu </w:t>
      </w:r>
      <w:r w:rsidR="00624D75">
        <w:rPr>
          <w:rFonts w:ascii="Arial" w:hAnsi="Arial" w:cs="Arial"/>
          <w:b/>
        </w:rPr>
        <w:t xml:space="preserve">11.10.2019r. o godz. </w:t>
      </w:r>
      <w:r w:rsidR="00624D75" w:rsidRPr="007526C4">
        <w:rPr>
          <w:rFonts w:ascii="Arial" w:hAnsi="Arial" w:cs="Arial"/>
          <w:b/>
        </w:rPr>
        <w:t>12.00</w:t>
      </w:r>
      <w:bookmarkStart w:id="12" w:name="_GoBack"/>
      <w:bookmarkEnd w:id="12"/>
      <w:r w:rsidR="00624D75">
        <w:rPr>
          <w:rFonts w:ascii="Arial" w:hAnsi="Arial" w:cs="Arial"/>
          <w:b/>
        </w:rPr>
        <w:t xml:space="preserve"> </w:t>
      </w:r>
      <w:r w:rsidRPr="00646672">
        <w:rPr>
          <w:rFonts w:ascii="Arial" w:hAnsi="Arial" w:cs="Arial"/>
        </w:rPr>
        <w:t>w siedzibie</w:t>
      </w:r>
      <w:r w:rsidRPr="000E44F2">
        <w:rPr>
          <w:rFonts w:ascii="Arial" w:hAnsi="Arial" w:cs="Arial"/>
        </w:rPr>
        <w:t xml:space="preserve"> Zamawiającego w pokoju </w:t>
      </w:r>
      <w:r w:rsidRPr="00A31A76">
        <w:rPr>
          <w:rFonts w:ascii="Arial" w:hAnsi="Arial" w:cs="Arial"/>
        </w:rPr>
        <w:t>nr 4.</w:t>
      </w:r>
    </w:p>
    <w:p w:rsidR="00490CF5" w:rsidRDefault="00490CF5" w:rsidP="00490CF5">
      <w:pPr>
        <w:ind w:left="360"/>
        <w:jc w:val="both"/>
        <w:rPr>
          <w:rFonts w:ascii="Arial" w:hAnsi="Arial" w:cs="Arial"/>
        </w:rPr>
      </w:pPr>
    </w:p>
    <w:p w:rsidR="00490CF5" w:rsidRPr="000670B7" w:rsidRDefault="00490CF5" w:rsidP="00490CF5">
      <w:pPr>
        <w:pStyle w:val="1Styl1"/>
        <w:outlineLvl w:val="0"/>
      </w:pPr>
      <w:r w:rsidRPr="000670B7">
        <w:t xml:space="preserve">Dział XII  </w:t>
      </w:r>
      <w:r w:rsidRPr="000670B7">
        <w:br/>
        <w:t>Informacja o trybie otwarcia i oceny ofert</w:t>
      </w:r>
    </w:p>
    <w:p w:rsidR="00490CF5" w:rsidRPr="000670B7" w:rsidRDefault="00490CF5" w:rsidP="00490CF5">
      <w:pPr>
        <w:jc w:val="both"/>
        <w:rPr>
          <w:rFonts w:ascii="Arial" w:hAnsi="Arial" w:cs="Arial"/>
          <w:b/>
          <w:bCs/>
        </w:rPr>
      </w:pPr>
    </w:p>
    <w:p w:rsidR="00490CF5" w:rsidRPr="000670B7" w:rsidRDefault="00490CF5" w:rsidP="00490CF5">
      <w:pPr>
        <w:numPr>
          <w:ilvl w:val="0"/>
          <w:numId w:val="19"/>
        </w:numPr>
        <w:rPr>
          <w:rFonts w:ascii="Arial" w:hAnsi="Arial" w:cs="Arial"/>
        </w:rPr>
      </w:pPr>
      <w:r w:rsidRPr="000670B7">
        <w:rPr>
          <w:rFonts w:ascii="Arial" w:hAnsi="Arial" w:cs="Arial"/>
        </w:rPr>
        <w:t>Otwarcie ofert jest jawne.</w:t>
      </w:r>
    </w:p>
    <w:p w:rsidR="00490CF5" w:rsidRPr="000670B7" w:rsidRDefault="00490CF5" w:rsidP="00490CF5">
      <w:pPr>
        <w:numPr>
          <w:ilvl w:val="0"/>
          <w:numId w:val="19"/>
        </w:numPr>
        <w:jc w:val="both"/>
        <w:rPr>
          <w:rFonts w:ascii="Arial" w:hAnsi="Arial" w:cs="Arial"/>
        </w:rPr>
      </w:pPr>
      <w:r w:rsidRPr="000670B7">
        <w:rPr>
          <w:rFonts w:ascii="Arial" w:hAnsi="Arial" w:cs="Arial"/>
        </w:rPr>
        <w:t>Bezpośrednio przed otwarciem ofert Zamawiający poda kwotę, jaką zamierza przeznaczyć na sfinansowanie zamówienia</w:t>
      </w:r>
      <w:r>
        <w:rPr>
          <w:rFonts w:ascii="Arial" w:hAnsi="Arial" w:cs="Arial"/>
        </w:rPr>
        <w:t>.</w:t>
      </w:r>
    </w:p>
    <w:p w:rsidR="00490CF5" w:rsidRPr="000670B7" w:rsidRDefault="00490CF5" w:rsidP="00490CF5">
      <w:pPr>
        <w:numPr>
          <w:ilvl w:val="0"/>
          <w:numId w:val="19"/>
        </w:numPr>
        <w:jc w:val="both"/>
        <w:rPr>
          <w:rFonts w:ascii="Arial" w:hAnsi="Arial" w:cs="Arial"/>
          <w:b/>
        </w:rPr>
      </w:pPr>
      <w:r w:rsidRPr="000670B7">
        <w:rPr>
          <w:rFonts w:ascii="Arial" w:hAnsi="Arial" w:cs="Arial"/>
        </w:rPr>
        <w:t>Podczas otwarcia ofert Zamawiający poda informacje określone w art. 86 ust. 4 ustawy Pzp.</w:t>
      </w:r>
    </w:p>
    <w:p w:rsidR="00490CF5" w:rsidRPr="000670B7" w:rsidRDefault="00490CF5" w:rsidP="00490CF5">
      <w:pPr>
        <w:numPr>
          <w:ilvl w:val="0"/>
          <w:numId w:val="19"/>
        </w:numPr>
        <w:jc w:val="both"/>
        <w:rPr>
          <w:rFonts w:ascii="Arial" w:hAnsi="Arial" w:cs="Arial"/>
        </w:rPr>
      </w:pPr>
      <w:r w:rsidRPr="000670B7">
        <w:rPr>
          <w:rFonts w:ascii="Arial" w:hAnsi="Arial" w:cs="Arial"/>
        </w:rPr>
        <w:t xml:space="preserve">Niezwłocznie po otwarciu ofert Zamawiający zamieści na stronie </w:t>
      </w:r>
      <w:hyperlink r:id="rId11" w:history="1">
        <w:r w:rsidRPr="00FE5901">
          <w:rPr>
            <w:rStyle w:val="Hipercze"/>
            <w:rFonts w:ascii="Arial" w:hAnsi="Arial" w:cs="Arial"/>
          </w:rPr>
          <w:t>www.mbp.czechowice-dziedzice.pl</w:t>
        </w:r>
      </w:hyperlink>
      <w:r w:rsidRPr="000670B7">
        <w:rPr>
          <w:rFonts w:ascii="Arial" w:hAnsi="Arial" w:cs="Arial"/>
        </w:rPr>
        <w:t xml:space="preserve"> informacje dotyczące:</w:t>
      </w:r>
    </w:p>
    <w:p w:rsidR="00490CF5" w:rsidRPr="000670B7" w:rsidRDefault="00490CF5" w:rsidP="00490CF5">
      <w:pPr>
        <w:numPr>
          <w:ilvl w:val="0"/>
          <w:numId w:val="30"/>
        </w:numPr>
        <w:rPr>
          <w:rFonts w:ascii="Arial" w:hAnsi="Arial" w:cs="Arial"/>
        </w:rPr>
      </w:pPr>
      <w:r w:rsidRPr="000670B7">
        <w:rPr>
          <w:rFonts w:ascii="Arial" w:hAnsi="Arial" w:cs="Arial"/>
        </w:rPr>
        <w:t>kwoty, jaką zamierza przeznaczyć na sfinansowanie zamówienia;</w:t>
      </w:r>
    </w:p>
    <w:p w:rsidR="00490CF5" w:rsidRPr="000670B7" w:rsidRDefault="00490CF5" w:rsidP="00490CF5">
      <w:pPr>
        <w:numPr>
          <w:ilvl w:val="0"/>
          <w:numId w:val="30"/>
        </w:numPr>
        <w:rPr>
          <w:rFonts w:ascii="Arial" w:hAnsi="Arial" w:cs="Arial"/>
        </w:rPr>
      </w:pPr>
      <w:r w:rsidRPr="000670B7">
        <w:rPr>
          <w:rFonts w:ascii="Arial" w:hAnsi="Arial" w:cs="Arial"/>
        </w:rPr>
        <w:t>firm oraz adresów Wykonawców, którzy złożyli oferty w terminie;</w:t>
      </w:r>
    </w:p>
    <w:p w:rsidR="00490CF5" w:rsidRPr="000670B7" w:rsidRDefault="00490CF5" w:rsidP="00490CF5">
      <w:pPr>
        <w:numPr>
          <w:ilvl w:val="0"/>
          <w:numId w:val="30"/>
        </w:numPr>
        <w:rPr>
          <w:rFonts w:ascii="Arial" w:hAnsi="Arial" w:cs="Arial"/>
          <w:b/>
        </w:rPr>
      </w:pPr>
      <w:r w:rsidRPr="000670B7">
        <w:rPr>
          <w:rFonts w:ascii="Arial" w:hAnsi="Arial" w:cs="Arial"/>
        </w:rPr>
        <w:t>ceny, terminu wykonania zamówienia i okresu gwarancji zawartych w ofertach.</w:t>
      </w:r>
    </w:p>
    <w:p w:rsidR="00490CF5" w:rsidRPr="000670B7" w:rsidRDefault="00490CF5" w:rsidP="00490CF5">
      <w:pPr>
        <w:numPr>
          <w:ilvl w:val="0"/>
          <w:numId w:val="20"/>
        </w:numPr>
        <w:jc w:val="both"/>
        <w:rPr>
          <w:rFonts w:ascii="Arial" w:hAnsi="Arial" w:cs="Arial"/>
          <w:bCs/>
          <w:lang w:eastAsia="ar-SA"/>
        </w:rPr>
      </w:pPr>
      <w:r w:rsidRPr="000670B7">
        <w:rPr>
          <w:rFonts w:ascii="Arial" w:hAnsi="Arial" w:cs="Arial"/>
          <w:bCs/>
          <w:lang w:eastAsia="ar-SA"/>
        </w:rPr>
        <w:t>Wykonawca w terminie 3 dni od dnia przekazania informacji, o której mowa w pkt 4, złoży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w:t>
      </w:r>
    </w:p>
    <w:p w:rsidR="00490CF5" w:rsidRPr="000670B7" w:rsidRDefault="00490CF5" w:rsidP="00490CF5">
      <w:pPr>
        <w:numPr>
          <w:ilvl w:val="0"/>
          <w:numId w:val="20"/>
        </w:numPr>
        <w:jc w:val="both"/>
        <w:rPr>
          <w:rFonts w:ascii="Arial" w:hAnsi="Arial" w:cs="Arial"/>
          <w:b/>
          <w:bCs/>
          <w:lang w:eastAsia="ar-SA"/>
        </w:rPr>
      </w:pPr>
      <w:r w:rsidRPr="000670B7">
        <w:rPr>
          <w:rFonts w:ascii="Arial" w:hAnsi="Arial" w:cs="Arial"/>
          <w:b/>
          <w:bCs/>
          <w:lang w:eastAsia="ar-SA"/>
        </w:rPr>
        <w:t>Zgodnie z art. 24aa ustawy Pzp, Zamawiający najpierw dokona oceny ofert, a następnie zbada, czy Wykonawca, którego oferta została oceniona jako najkorzystniejsza, nie podlega wykluczeniu oraz spełnia warunki udziału w postępowaniu.</w:t>
      </w:r>
    </w:p>
    <w:p w:rsidR="00490CF5" w:rsidRPr="000670B7" w:rsidRDefault="00490CF5" w:rsidP="00490CF5">
      <w:pPr>
        <w:numPr>
          <w:ilvl w:val="0"/>
          <w:numId w:val="20"/>
        </w:numPr>
        <w:jc w:val="both"/>
        <w:rPr>
          <w:rFonts w:ascii="Arial" w:hAnsi="Arial" w:cs="Arial"/>
          <w:bCs/>
          <w:lang w:eastAsia="ar-SA"/>
        </w:rPr>
      </w:pPr>
      <w:r w:rsidRPr="000670B7">
        <w:rPr>
          <w:rFonts w:ascii="Arial" w:hAnsi="Arial" w:cs="Arial"/>
          <w:bCs/>
          <w:lang w:eastAsia="ar-SA"/>
        </w:rPr>
        <w:t xml:space="preserve">Jeżeli zaoferowana cena lub koszt, lub ich istotne części składowe, wydają się rażąco niskie w stosunku do przedmiotu zamówienia i budzą wątpliwości zamawiającego co do </w:t>
      </w:r>
      <w:r w:rsidRPr="000670B7">
        <w:rPr>
          <w:rFonts w:ascii="Arial" w:hAnsi="Arial" w:cs="Arial"/>
          <w:bCs/>
          <w:lang w:eastAsia="ar-SA"/>
        </w:rPr>
        <w:lastRenderedPageBreak/>
        <w:t>możliwości wykonania przedmiotu zamówienia zgodnie z wymaganiami określonymi przez Zamawiającego lub wynikającymi z odrębnych przepisów, Zamawiający zwraca się o udzielenie wyjaśnień, w tym złożenie dowodów, dotyczących wyliczenia ceny lub kosztu.</w:t>
      </w:r>
    </w:p>
    <w:p w:rsidR="00490CF5" w:rsidRPr="000670B7" w:rsidRDefault="00490CF5" w:rsidP="00490CF5">
      <w:pPr>
        <w:numPr>
          <w:ilvl w:val="1"/>
          <w:numId w:val="20"/>
        </w:numPr>
        <w:jc w:val="both"/>
        <w:rPr>
          <w:rFonts w:ascii="Arial" w:hAnsi="Arial" w:cs="Arial"/>
          <w:bCs/>
          <w:lang w:eastAsia="ar-SA"/>
        </w:rPr>
      </w:pPr>
      <w:r w:rsidRPr="000670B7">
        <w:rPr>
          <w:rFonts w:ascii="Arial" w:hAnsi="Arial" w:cs="Arial"/>
          <w:bCs/>
          <w:lang w:eastAsia="ar-SA"/>
        </w:rPr>
        <w:tab/>
        <w:t>Zamawiający zwróci się o wyjaśnienia oferty w przypadku gdy cena całkowita oferty jest niższa o co najmniej 30% od:</w:t>
      </w:r>
    </w:p>
    <w:p w:rsidR="00490CF5" w:rsidRPr="000670B7" w:rsidRDefault="00490CF5" w:rsidP="00490CF5">
      <w:pPr>
        <w:numPr>
          <w:ilvl w:val="0"/>
          <w:numId w:val="21"/>
        </w:numPr>
        <w:jc w:val="both"/>
        <w:rPr>
          <w:rFonts w:ascii="Arial" w:hAnsi="Arial" w:cs="Arial"/>
          <w:bCs/>
          <w:lang w:eastAsia="ar-SA"/>
        </w:rPr>
      </w:pPr>
      <w:r w:rsidRPr="000670B7">
        <w:rPr>
          <w:rFonts w:ascii="Arial" w:hAnsi="Arial" w:cs="Arial"/>
          <w:bCs/>
          <w:lang w:eastAsia="ar-SA"/>
        </w:rPr>
        <w:t>wartości zamówienia powiększonej o należny podatek od towarów i usług, ustalonej przed wszczęciem postępowania zgodnie z art. 35 ust. 1 i 2 ustawy Pzp lub średniej arytmetycznej cen wszystkich złożonych ofert;</w:t>
      </w:r>
    </w:p>
    <w:p w:rsidR="00490CF5" w:rsidRPr="000670B7" w:rsidRDefault="00490CF5" w:rsidP="00490CF5">
      <w:pPr>
        <w:numPr>
          <w:ilvl w:val="0"/>
          <w:numId w:val="21"/>
        </w:numPr>
        <w:jc w:val="both"/>
        <w:rPr>
          <w:rFonts w:ascii="Arial" w:hAnsi="Arial" w:cs="Arial"/>
          <w:bCs/>
          <w:lang w:eastAsia="ar-SA"/>
        </w:rPr>
      </w:pPr>
      <w:r w:rsidRPr="000670B7">
        <w:rPr>
          <w:rFonts w:ascii="Arial" w:hAnsi="Arial" w:cs="Arial"/>
          <w:bCs/>
          <w:lang w:eastAsia="ar-SA"/>
        </w:rPr>
        <w:t>wartości zamówienia powiększonej o należny podatek od towarów i usług, zaktualizowanej z uwzględnieniem okoliczności, które nastąpiły po wszczęciu postępowania, w szczególności istotnej zmiany cen rynkowych.</w:t>
      </w:r>
    </w:p>
    <w:p w:rsidR="00490CF5" w:rsidRPr="000670B7" w:rsidRDefault="00490CF5" w:rsidP="00490CF5">
      <w:pPr>
        <w:numPr>
          <w:ilvl w:val="1"/>
          <w:numId w:val="20"/>
        </w:numPr>
        <w:jc w:val="both"/>
        <w:rPr>
          <w:rFonts w:ascii="Arial" w:hAnsi="Arial" w:cs="Arial"/>
          <w:color w:val="000000"/>
        </w:rPr>
      </w:pPr>
      <w:r w:rsidRPr="000670B7">
        <w:rPr>
          <w:rFonts w:ascii="Arial" w:hAnsi="Arial" w:cs="Arial"/>
          <w:color w:val="000000"/>
        </w:rPr>
        <w:tab/>
        <w:t>Ciężar dowodu, że oferta nie zawiera rażąco niskiej ceny, spoczywa na Wykonawcy.</w:t>
      </w:r>
    </w:p>
    <w:p w:rsidR="00490CF5" w:rsidRPr="000670B7" w:rsidRDefault="00490CF5" w:rsidP="00490CF5">
      <w:pPr>
        <w:numPr>
          <w:ilvl w:val="0"/>
          <w:numId w:val="22"/>
        </w:numPr>
        <w:jc w:val="both"/>
        <w:rPr>
          <w:rFonts w:ascii="Arial" w:hAnsi="Arial" w:cs="Arial"/>
          <w:color w:val="000000"/>
        </w:rPr>
      </w:pPr>
      <w:r w:rsidRPr="000670B7">
        <w:rPr>
          <w:rFonts w:ascii="Arial" w:hAnsi="Arial" w:cs="Arial"/>
          <w:color w:val="000000"/>
        </w:rPr>
        <w:t>Z zastrzeżeniem wyjątków określonych w ustawie Pzp, oferta niezgodna z ustawą Pzp lub nieodpowiadająca treści SIWZ, podlega odrzuceniu. Wszystkie przesłanki, w przypadkach których Zamawiający jest zobowiązany do odrzucenia oferty, zawarte są w art. 89 ustawy Pzp.</w:t>
      </w:r>
    </w:p>
    <w:p w:rsidR="00490CF5" w:rsidRPr="000670B7" w:rsidRDefault="00490CF5" w:rsidP="00490CF5">
      <w:pPr>
        <w:numPr>
          <w:ilvl w:val="0"/>
          <w:numId w:val="22"/>
        </w:numPr>
        <w:jc w:val="both"/>
        <w:rPr>
          <w:rFonts w:ascii="Arial" w:hAnsi="Arial" w:cs="Arial"/>
          <w:color w:val="000000"/>
        </w:rPr>
      </w:pPr>
      <w:r w:rsidRPr="000670B7">
        <w:rPr>
          <w:rFonts w:ascii="Arial" w:hAnsi="Arial" w:cs="Arial"/>
          <w:color w:val="000000"/>
        </w:rPr>
        <w:t>W toku dokonywania oceny złożonych ofert Zamawiający może żądać udzielenia przez Wykonawców wyjaśnień dotyczących treści złożonych przez nich ofert.</w:t>
      </w:r>
    </w:p>
    <w:p w:rsidR="00490CF5" w:rsidRPr="000670B7" w:rsidRDefault="00490CF5" w:rsidP="00490CF5">
      <w:pPr>
        <w:numPr>
          <w:ilvl w:val="0"/>
          <w:numId w:val="22"/>
        </w:numPr>
        <w:jc w:val="both"/>
        <w:rPr>
          <w:rFonts w:ascii="Arial" w:hAnsi="Arial" w:cs="Arial"/>
          <w:color w:val="000000"/>
        </w:rPr>
      </w:pPr>
      <w:r w:rsidRPr="000670B7">
        <w:rPr>
          <w:rFonts w:ascii="Arial" w:hAnsi="Arial" w:cs="Arial"/>
          <w:color w:val="000000"/>
        </w:rPr>
        <w:t>Zamawiający poprawi w tekście oferty omyłki, wskazane w art. 87 ust. 2 ustawy Pzp, niezwłocznie zawiadamiając o tym Wykonawcę, którego oferta zostanie poprawiona.</w:t>
      </w:r>
    </w:p>
    <w:p w:rsidR="00490CF5" w:rsidRPr="000670B7" w:rsidRDefault="00490CF5" w:rsidP="00490CF5">
      <w:pPr>
        <w:numPr>
          <w:ilvl w:val="0"/>
          <w:numId w:val="22"/>
        </w:numPr>
        <w:jc w:val="both"/>
        <w:rPr>
          <w:rFonts w:ascii="Arial" w:hAnsi="Arial" w:cs="Arial"/>
          <w:color w:val="000000"/>
        </w:rPr>
      </w:pPr>
      <w:r w:rsidRPr="000670B7">
        <w:rPr>
          <w:rFonts w:ascii="Arial" w:hAnsi="Arial" w:cs="Arial"/>
          <w:color w:val="000000"/>
        </w:rPr>
        <w:t>W przypadku, gdy nie zostanie złożona żadna oferta niepodlegająca odrzuceniu, przetarg zostanie unieważniony. Zamawiający unieważni postępowanie także w innych przypadkach, określonych w ustawie w art. 93 ust. 1 ustawy Pzp.</w:t>
      </w:r>
    </w:p>
    <w:p w:rsidR="00490CF5" w:rsidRPr="000670B7" w:rsidRDefault="00490CF5" w:rsidP="00490CF5">
      <w:pPr>
        <w:numPr>
          <w:ilvl w:val="0"/>
          <w:numId w:val="22"/>
        </w:numPr>
        <w:jc w:val="both"/>
        <w:rPr>
          <w:rFonts w:ascii="Arial" w:hAnsi="Arial" w:cs="Arial"/>
          <w:color w:val="000000"/>
        </w:rPr>
      </w:pPr>
      <w:r w:rsidRPr="000670B7">
        <w:rPr>
          <w:rFonts w:ascii="Arial" w:hAnsi="Arial" w:cs="Arial"/>
          <w:color w:val="000000"/>
        </w:rPr>
        <w:t>Zamawiający przyzna zamówienie Wykonawcy, który złoży ofertę niepodlegającą odrzuceniu, i która zostanie uznana za najkorzystniejszą (uzyska największą liczbę punktów przyznanych według kryteriów wyboru oferty określonych przez Zamawiającego).</w:t>
      </w:r>
    </w:p>
    <w:p w:rsidR="00490CF5" w:rsidRPr="000670B7" w:rsidRDefault="00490CF5" w:rsidP="00490CF5">
      <w:pPr>
        <w:numPr>
          <w:ilvl w:val="0"/>
          <w:numId w:val="22"/>
        </w:numPr>
        <w:jc w:val="both"/>
        <w:rPr>
          <w:rFonts w:ascii="Arial" w:hAnsi="Arial" w:cs="Arial"/>
          <w:b/>
          <w:color w:val="000000"/>
        </w:rPr>
      </w:pPr>
      <w:r w:rsidRPr="000670B7">
        <w:rPr>
          <w:rFonts w:ascii="Arial" w:hAnsi="Arial" w:cs="Arial"/>
          <w:b/>
          <w:color w:val="000000"/>
        </w:rPr>
        <w:t>Zamawiający przed udzieleniem zamówienia wezwie Wykonawcę, którego oferta została najwyżej oceniona, do złożenia w wyznaczonym, nie krótszym niż 5 dni, terminie aktualnych na dzień złożenia oświadczeń lub dokumentów potwierdzających okoliczności, o których mowa w art. 25 ust. 1 ustawy Pzp.</w:t>
      </w:r>
    </w:p>
    <w:p w:rsidR="00490CF5" w:rsidRPr="000E44F2" w:rsidRDefault="00490CF5" w:rsidP="00490CF5">
      <w:pPr>
        <w:numPr>
          <w:ilvl w:val="0"/>
          <w:numId w:val="22"/>
        </w:numPr>
        <w:jc w:val="both"/>
        <w:rPr>
          <w:rFonts w:ascii="Arial" w:hAnsi="Arial" w:cs="Arial"/>
          <w:color w:val="000000"/>
        </w:rPr>
      </w:pPr>
      <w:r w:rsidRPr="00E135F8">
        <w:rPr>
          <w:rFonts w:ascii="Arial" w:hAnsi="Arial" w:cs="Arial"/>
          <w:color w:val="000000"/>
        </w:rPr>
        <w:t xml:space="preserve">Zamawiający poinformuje o wyborze najkorzystniejszej oferty wszystkich Wykonawców, zgodnie z art. 92 ust. 1 pkt 1 ustawy Pzp oraz zamieści stosowne informacje na stronie internetowej Zamawiającego </w:t>
      </w:r>
      <w:hyperlink r:id="rId12" w:history="1">
        <w:r w:rsidRPr="000E44F2">
          <w:rPr>
            <w:rStyle w:val="Hipercze"/>
            <w:rFonts w:ascii="Arial" w:hAnsi="Arial" w:cs="Arial"/>
          </w:rPr>
          <w:t>www.mbp.czechowice-dziedzice.pl</w:t>
        </w:r>
      </w:hyperlink>
      <w:r w:rsidRPr="000E44F2">
        <w:rPr>
          <w:rFonts w:ascii="Arial" w:hAnsi="Arial" w:cs="Arial"/>
          <w:color w:val="000000"/>
        </w:rPr>
        <w:t>.</w:t>
      </w:r>
    </w:p>
    <w:p w:rsidR="00490CF5" w:rsidRPr="00E135F8" w:rsidRDefault="00490CF5" w:rsidP="00490CF5">
      <w:pPr>
        <w:ind w:left="360"/>
        <w:jc w:val="both"/>
        <w:rPr>
          <w:rFonts w:ascii="Arial" w:hAnsi="Arial" w:cs="Arial"/>
          <w:color w:val="000000"/>
        </w:rPr>
      </w:pPr>
    </w:p>
    <w:p w:rsidR="00490CF5" w:rsidRDefault="00490CF5" w:rsidP="00490CF5">
      <w:pPr>
        <w:jc w:val="both"/>
        <w:rPr>
          <w:rFonts w:ascii="Arial" w:hAnsi="Arial" w:cs="Arial"/>
          <w:color w:val="000000"/>
        </w:rPr>
      </w:pPr>
    </w:p>
    <w:p w:rsidR="00490CF5" w:rsidRPr="000670B7" w:rsidRDefault="00490CF5" w:rsidP="00490CF5">
      <w:pPr>
        <w:pStyle w:val="1Styl1"/>
        <w:outlineLvl w:val="0"/>
      </w:pPr>
      <w:bookmarkStart w:id="13" w:name="_Toc374005435"/>
      <w:bookmarkStart w:id="14" w:name="_Toc460921751"/>
      <w:r w:rsidRPr="000670B7">
        <w:t xml:space="preserve">Dział XIII  </w:t>
      </w:r>
      <w:r w:rsidRPr="000670B7">
        <w:br/>
        <w:t>Opis sposobu obliczenia ceny</w:t>
      </w:r>
      <w:bookmarkEnd w:id="13"/>
      <w:bookmarkEnd w:id="14"/>
    </w:p>
    <w:p w:rsidR="00490CF5" w:rsidRPr="000670B7" w:rsidRDefault="00490CF5" w:rsidP="00490CF5">
      <w:pPr>
        <w:jc w:val="both"/>
        <w:rPr>
          <w:rFonts w:ascii="Arial" w:hAnsi="Arial" w:cs="Arial"/>
          <w:bCs/>
        </w:rPr>
      </w:pPr>
    </w:p>
    <w:p w:rsidR="00490CF5" w:rsidRPr="006C2B48" w:rsidRDefault="00490CF5" w:rsidP="00490CF5">
      <w:pPr>
        <w:numPr>
          <w:ilvl w:val="0"/>
          <w:numId w:val="39"/>
        </w:numPr>
        <w:jc w:val="both"/>
        <w:rPr>
          <w:rFonts w:ascii="Arial" w:hAnsi="Arial" w:cs="Arial"/>
          <w:bCs/>
        </w:rPr>
      </w:pPr>
      <w:r w:rsidRPr="0059586D">
        <w:rPr>
          <w:rFonts w:ascii="Arial" w:hAnsi="Arial" w:cs="Arial"/>
          <w:bCs/>
        </w:rPr>
        <w:t xml:space="preserve">Wykonawca określi cenę za przedmiot zamówienia w formularzu ofertowym </w:t>
      </w:r>
      <w:r w:rsidRPr="0059586D">
        <w:rPr>
          <w:rFonts w:ascii="Arial" w:hAnsi="Arial" w:cs="Arial"/>
          <w:b/>
          <w:u w:val="single"/>
        </w:rPr>
        <w:t>załącznik nr 1 do SIWZ</w:t>
      </w:r>
      <w:r w:rsidRPr="0059586D">
        <w:rPr>
          <w:rFonts w:ascii="Arial" w:hAnsi="Arial" w:cs="Arial"/>
          <w:b/>
        </w:rPr>
        <w:t xml:space="preserve">. </w:t>
      </w:r>
      <w:r w:rsidRPr="0059586D">
        <w:rPr>
          <w:rFonts w:ascii="Arial" w:hAnsi="Arial" w:cs="Arial"/>
        </w:rPr>
        <w:t xml:space="preserve"> Cenę ofertową stanowi cena brutto za wykonany przedmiot zamówienia. </w:t>
      </w:r>
    </w:p>
    <w:p w:rsidR="00490CF5" w:rsidRPr="00D925CB" w:rsidRDefault="00490CF5" w:rsidP="00490CF5">
      <w:pPr>
        <w:numPr>
          <w:ilvl w:val="0"/>
          <w:numId w:val="39"/>
        </w:numPr>
        <w:jc w:val="both"/>
        <w:rPr>
          <w:rFonts w:ascii="Arial" w:hAnsi="Arial" w:cs="Arial"/>
          <w:bCs/>
        </w:rPr>
      </w:pPr>
      <w:r w:rsidRPr="00D925CB">
        <w:rPr>
          <w:rFonts w:ascii="Arial" w:hAnsi="Arial" w:cs="Arial"/>
          <w:bCs/>
        </w:rPr>
        <w:t>Wykonawca okre</w:t>
      </w:r>
      <w:r w:rsidRPr="00D925CB">
        <w:rPr>
          <w:rFonts w:ascii="Arial" w:hAnsi="Arial" w:cs="Arial" w:hint="eastAsia"/>
          <w:bCs/>
        </w:rPr>
        <w:t>ś</w:t>
      </w:r>
      <w:r w:rsidRPr="00D925CB">
        <w:rPr>
          <w:rFonts w:ascii="Arial" w:hAnsi="Arial" w:cs="Arial"/>
          <w:bCs/>
        </w:rPr>
        <w:t>li cen</w:t>
      </w:r>
      <w:r w:rsidRPr="00D925CB">
        <w:rPr>
          <w:rFonts w:ascii="Arial" w:hAnsi="Arial" w:cs="Arial" w:hint="eastAsia"/>
          <w:bCs/>
        </w:rPr>
        <w:t>ę</w:t>
      </w:r>
      <w:r w:rsidRPr="00D925CB">
        <w:rPr>
          <w:rFonts w:ascii="Arial" w:hAnsi="Arial" w:cs="Arial"/>
          <w:bCs/>
        </w:rPr>
        <w:t xml:space="preserve"> w formularzu cenowym </w:t>
      </w:r>
      <w:r w:rsidRPr="00D925CB">
        <w:rPr>
          <w:rFonts w:ascii="Arial" w:hAnsi="Arial" w:cs="Arial"/>
          <w:b/>
          <w:bCs/>
          <w:u w:val="single"/>
        </w:rPr>
        <w:t>za</w:t>
      </w:r>
      <w:r w:rsidRPr="00D925CB">
        <w:rPr>
          <w:rFonts w:ascii="Arial" w:hAnsi="Arial" w:cs="Arial" w:hint="eastAsia"/>
          <w:b/>
          <w:bCs/>
          <w:u w:val="single"/>
        </w:rPr>
        <w:t>łą</w:t>
      </w:r>
      <w:r w:rsidRPr="00D925CB">
        <w:rPr>
          <w:rFonts w:ascii="Arial" w:hAnsi="Arial" w:cs="Arial"/>
          <w:b/>
          <w:bCs/>
          <w:u w:val="single"/>
        </w:rPr>
        <w:t xml:space="preserve">cznik nr </w:t>
      </w:r>
      <w:r>
        <w:rPr>
          <w:rFonts w:ascii="Arial" w:hAnsi="Arial" w:cs="Arial"/>
          <w:b/>
          <w:bCs/>
          <w:u w:val="single"/>
        </w:rPr>
        <w:t>1a</w:t>
      </w:r>
      <w:r w:rsidRPr="00D925CB">
        <w:rPr>
          <w:rFonts w:ascii="Arial" w:hAnsi="Arial" w:cs="Arial"/>
          <w:b/>
          <w:bCs/>
          <w:u w:val="single"/>
        </w:rPr>
        <w:t xml:space="preserve"> do SIWZ</w:t>
      </w:r>
      <w:r w:rsidRPr="00D925CB">
        <w:rPr>
          <w:rFonts w:ascii="Arial" w:hAnsi="Arial" w:cs="Arial"/>
          <w:bCs/>
        </w:rPr>
        <w:t>. Podstaw</w:t>
      </w:r>
      <w:r w:rsidRPr="00D925CB">
        <w:rPr>
          <w:rFonts w:ascii="Arial" w:hAnsi="Arial" w:cs="Arial" w:hint="eastAsia"/>
          <w:bCs/>
        </w:rPr>
        <w:t>ę</w:t>
      </w:r>
      <w:r w:rsidRPr="00D925CB">
        <w:rPr>
          <w:rFonts w:ascii="Arial" w:hAnsi="Arial" w:cs="Arial"/>
          <w:bCs/>
        </w:rPr>
        <w:t xml:space="preserve"> obliczenia ceny za wykonanie </w:t>
      </w:r>
      <w:r>
        <w:rPr>
          <w:rFonts w:ascii="Arial" w:hAnsi="Arial" w:cs="Arial"/>
          <w:bCs/>
        </w:rPr>
        <w:t>ww. dostawy</w:t>
      </w:r>
      <w:r w:rsidRPr="00D925CB">
        <w:rPr>
          <w:rFonts w:ascii="Arial" w:hAnsi="Arial" w:cs="Arial"/>
          <w:bCs/>
        </w:rPr>
        <w:t xml:space="preserve"> stanowi </w:t>
      </w:r>
      <w:r>
        <w:rPr>
          <w:rFonts w:ascii="Arial" w:hAnsi="Arial" w:cs="Arial"/>
          <w:bCs/>
        </w:rPr>
        <w:t xml:space="preserve">opis przedmiotu zamówienia </w:t>
      </w:r>
      <w:r w:rsidRPr="00D925CB">
        <w:rPr>
          <w:rFonts w:ascii="Arial" w:hAnsi="Arial" w:cs="Arial"/>
          <w:bCs/>
        </w:rPr>
        <w:t xml:space="preserve"> – </w:t>
      </w:r>
      <w:r>
        <w:rPr>
          <w:rFonts w:ascii="Arial" w:hAnsi="Arial" w:cs="Arial"/>
          <w:b/>
          <w:bCs/>
          <w:u w:val="single"/>
        </w:rPr>
        <w:t xml:space="preserve">załącznik nr 5 </w:t>
      </w:r>
      <w:r w:rsidRPr="00D925CB">
        <w:rPr>
          <w:rFonts w:ascii="Arial" w:hAnsi="Arial" w:cs="Arial"/>
          <w:b/>
          <w:bCs/>
          <w:u w:val="single"/>
        </w:rPr>
        <w:t>do SIWZ</w:t>
      </w:r>
      <w:r w:rsidRPr="00D925CB">
        <w:rPr>
          <w:rFonts w:ascii="Arial" w:hAnsi="Arial" w:cs="Arial"/>
          <w:bCs/>
        </w:rPr>
        <w:t>.</w:t>
      </w:r>
    </w:p>
    <w:p w:rsidR="00490CF5" w:rsidRPr="00D925CB" w:rsidRDefault="00490CF5" w:rsidP="00490CF5">
      <w:pPr>
        <w:numPr>
          <w:ilvl w:val="0"/>
          <w:numId w:val="39"/>
        </w:numPr>
        <w:jc w:val="both"/>
        <w:rPr>
          <w:rFonts w:ascii="Arial" w:hAnsi="Arial" w:cs="Arial"/>
          <w:bCs/>
        </w:rPr>
      </w:pPr>
      <w:r w:rsidRPr="00D925CB">
        <w:rPr>
          <w:rFonts w:ascii="Arial" w:hAnsi="Arial" w:cs="Arial"/>
        </w:rPr>
        <w:t xml:space="preserve">Cena winna uwzględniać zakres prac wyszczególniony w </w:t>
      </w:r>
      <w:r>
        <w:rPr>
          <w:rFonts w:ascii="Arial" w:hAnsi="Arial" w:cs="Arial"/>
        </w:rPr>
        <w:t>opisie przedmiotu zamówienia</w:t>
      </w:r>
      <w:r w:rsidRPr="00D925CB">
        <w:rPr>
          <w:rFonts w:ascii="Arial" w:hAnsi="Arial" w:cs="Arial"/>
        </w:rPr>
        <w:t xml:space="preserve"> </w:t>
      </w:r>
      <w:r>
        <w:rPr>
          <w:rFonts w:ascii="Arial" w:hAnsi="Arial" w:cs="Arial"/>
          <w:b/>
          <w:u w:val="single"/>
        </w:rPr>
        <w:t>załącznik nr 5</w:t>
      </w:r>
      <w:r w:rsidRPr="00D925CB">
        <w:rPr>
          <w:rFonts w:ascii="Arial" w:hAnsi="Arial" w:cs="Arial"/>
          <w:b/>
          <w:u w:val="single"/>
        </w:rPr>
        <w:t xml:space="preserve"> do SIWZ</w:t>
      </w:r>
      <w:r w:rsidRPr="00D925CB">
        <w:rPr>
          <w:rFonts w:ascii="Arial" w:hAnsi="Arial" w:cs="Arial"/>
        </w:rPr>
        <w:t xml:space="preserve"> oraz obejmować wszelkie koszty, jakie poniesie Wykonawca z tytułu należytej oraz zgodnej z obowiązującymi przepisami realizacji zamówienia.</w:t>
      </w:r>
    </w:p>
    <w:p w:rsidR="00490CF5" w:rsidRPr="00C462CB" w:rsidRDefault="00490CF5" w:rsidP="00490CF5">
      <w:pPr>
        <w:numPr>
          <w:ilvl w:val="0"/>
          <w:numId w:val="39"/>
        </w:numPr>
        <w:jc w:val="both"/>
        <w:rPr>
          <w:rFonts w:ascii="Arial" w:hAnsi="Arial" w:cs="Arial"/>
          <w:bCs/>
        </w:rPr>
      </w:pPr>
      <w:r w:rsidRPr="00C462CB">
        <w:rPr>
          <w:rFonts w:ascii="Arial" w:hAnsi="Arial" w:cs="Arial"/>
        </w:rPr>
        <w:t xml:space="preserve">Cena określona przez wykonawcę zostanie ustalona na okres ważności umowy i nie będzie podlegała zmianom. </w:t>
      </w:r>
    </w:p>
    <w:p w:rsidR="00490CF5" w:rsidRPr="0059586D" w:rsidRDefault="00490CF5" w:rsidP="00490CF5">
      <w:pPr>
        <w:numPr>
          <w:ilvl w:val="0"/>
          <w:numId w:val="39"/>
        </w:numPr>
        <w:jc w:val="both"/>
        <w:rPr>
          <w:rFonts w:ascii="Arial" w:hAnsi="Arial" w:cs="Arial"/>
          <w:bCs/>
        </w:rPr>
      </w:pPr>
      <w:r w:rsidRPr="0059586D">
        <w:rPr>
          <w:rFonts w:ascii="Arial" w:hAnsi="Arial" w:cs="Arial"/>
          <w:bCs/>
        </w:rPr>
        <w:t>Cena ofertowa winna być wyrażona w PLN z dokładnością do dwóch miejsc po przecinku. (Gdy cyfr po przecinku jest wi</w:t>
      </w:r>
      <w:r w:rsidRPr="0059586D">
        <w:rPr>
          <w:rFonts w:ascii="Arial" w:hAnsi="Arial" w:cs="Arial" w:hint="eastAsia"/>
          <w:bCs/>
        </w:rPr>
        <w:t>ę</w:t>
      </w:r>
      <w:r w:rsidRPr="0059586D">
        <w:rPr>
          <w:rFonts w:ascii="Arial" w:hAnsi="Arial" w:cs="Arial"/>
          <w:bCs/>
        </w:rPr>
        <w:t>cej ni</w:t>
      </w:r>
      <w:r w:rsidRPr="0059586D">
        <w:rPr>
          <w:rFonts w:ascii="Arial" w:hAnsi="Arial" w:cs="Arial" w:hint="eastAsia"/>
          <w:bCs/>
        </w:rPr>
        <w:t>ż</w:t>
      </w:r>
      <w:r w:rsidRPr="0059586D">
        <w:rPr>
          <w:rFonts w:ascii="Arial" w:hAnsi="Arial" w:cs="Arial"/>
          <w:bCs/>
        </w:rPr>
        <w:t xml:space="preserve"> dwie stosuje si</w:t>
      </w:r>
      <w:r w:rsidRPr="0059586D">
        <w:rPr>
          <w:rFonts w:ascii="Arial" w:hAnsi="Arial" w:cs="Arial" w:hint="eastAsia"/>
          <w:bCs/>
        </w:rPr>
        <w:t>ę</w:t>
      </w:r>
      <w:r w:rsidRPr="0059586D">
        <w:rPr>
          <w:rFonts w:ascii="Arial" w:hAnsi="Arial" w:cs="Arial"/>
          <w:bCs/>
        </w:rPr>
        <w:t xml:space="preserve"> metod</w:t>
      </w:r>
      <w:r w:rsidRPr="0059586D">
        <w:rPr>
          <w:rFonts w:ascii="Arial" w:hAnsi="Arial" w:cs="Arial" w:hint="eastAsia"/>
          <w:bCs/>
        </w:rPr>
        <w:t>ę</w:t>
      </w:r>
      <w:r w:rsidRPr="0059586D">
        <w:rPr>
          <w:rFonts w:ascii="Arial" w:hAnsi="Arial" w:cs="Arial"/>
          <w:bCs/>
        </w:rPr>
        <w:t xml:space="preserve"> zaokr</w:t>
      </w:r>
      <w:r w:rsidRPr="0059586D">
        <w:rPr>
          <w:rFonts w:ascii="Arial" w:hAnsi="Arial" w:cs="Arial" w:hint="eastAsia"/>
          <w:bCs/>
        </w:rPr>
        <w:t>ą</w:t>
      </w:r>
      <w:r w:rsidRPr="0059586D">
        <w:rPr>
          <w:rFonts w:ascii="Arial" w:hAnsi="Arial" w:cs="Arial"/>
          <w:bCs/>
        </w:rPr>
        <w:t>glania polegaj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na podniesieniu o jeden liczby znajduj</w:t>
      </w:r>
      <w:r w:rsidRPr="0059586D">
        <w:rPr>
          <w:rFonts w:ascii="Arial" w:hAnsi="Arial" w:cs="Arial" w:hint="eastAsia"/>
          <w:bCs/>
        </w:rPr>
        <w:t>ą</w:t>
      </w:r>
      <w:r w:rsidRPr="0059586D">
        <w:rPr>
          <w:rFonts w:ascii="Arial" w:hAnsi="Arial" w:cs="Arial"/>
          <w:bCs/>
        </w:rPr>
        <w:t>cej si</w:t>
      </w:r>
      <w:r w:rsidRPr="0059586D">
        <w:rPr>
          <w:rFonts w:ascii="Arial" w:hAnsi="Arial" w:cs="Arial" w:hint="eastAsia"/>
          <w:bCs/>
        </w:rPr>
        <w:t>ę</w:t>
      </w:r>
      <w:r w:rsidRPr="0059586D">
        <w:rPr>
          <w:rFonts w:ascii="Arial" w:hAnsi="Arial" w:cs="Arial"/>
          <w:bCs/>
        </w:rPr>
        <w:t xml:space="preserve"> na miejscu dziesi</w:t>
      </w:r>
      <w:r w:rsidRPr="0059586D">
        <w:rPr>
          <w:rFonts w:ascii="Arial" w:hAnsi="Arial" w:cs="Arial" w:hint="eastAsia"/>
          <w:bCs/>
        </w:rPr>
        <w:t>ą</w:t>
      </w:r>
      <w:r w:rsidRPr="0059586D">
        <w:rPr>
          <w:rFonts w:ascii="Arial" w:hAnsi="Arial" w:cs="Arial"/>
          <w:bCs/>
        </w:rPr>
        <w:t>tek, je</w:t>
      </w:r>
      <w:r w:rsidRPr="0059586D">
        <w:rPr>
          <w:rFonts w:ascii="Arial" w:hAnsi="Arial" w:cs="Arial" w:hint="eastAsia"/>
          <w:bCs/>
        </w:rPr>
        <w:t>ś</w:t>
      </w:r>
      <w:r w:rsidRPr="0059586D">
        <w:rPr>
          <w:rFonts w:ascii="Arial" w:hAnsi="Arial" w:cs="Arial"/>
          <w:bCs/>
        </w:rPr>
        <w:t>li warto</w:t>
      </w:r>
      <w:r w:rsidRPr="0059586D">
        <w:rPr>
          <w:rFonts w:ascii="Arial" w:hAnsi="Arial" w:cs="Arial" w:hint="eastAsia"/>
          <w:bCs/>
        </w:rPr>
        <w:t>ść</w:t>
      </w:r>
      <w:r w:rsidRPr="0059586D">
        <w:rPr>
          <w:rFonts w:ascii="Arial" w:hAnsi="Arial" w:cs="Arial"/>
          <w:bCs/>
        </w:rPr>
        <w:t xml:space="preserve"> trzeciej cyfry (setek) po przecinku wynosi 5 i wi</w:t>
      </w:r>
      <w:r w:rsidRPr="0059586D">
        <w:rPr>
          <w:rFonts w:ascii="Arial" w:hAnsi="Arial" w:cs="Arial" w:hint="eastAsia"/>
          <w:bCs/>
        </w:rPr>
        <w:t>ę</w:t>
      </w:r>
      <w:r w:rsidRPr="0059586D">
        <w:rPr>
          <w:rFonts w:ascii="Arial" w:hAnsi="Arial" w:cs="Arial"/>
          <w:bCs/>
        </w:rPr>
        <w:t>cej. Natomiast w dó</w:t>
      </w:r>
      <w:r w:rsidRPr="0059586D">
        <w:rPr>
          <w:rFonts w:ascii="Arial" w:hAnsi="Arial" w:cs="Arial" w:hint="eastAsia"/>
          <w:bCs/>
        </w:rPr>
        <w:t>ł</w:t>
      </w:r>
      <w:r w:rsidRPr="0059586D">
        <w:rPr>
          <w:rFonts w:ascii="Arial" w:hAnsi="Arial" w:cs="Arial"/>
          <w:bCs/>
        </w:rPr>
        <w:t>, je</w:t>
      </w:r>
      <w:r w:rsidRPr="0059586D">
        <w:rPr>
          <w:rFonts w:ascii="Arial" w:hAnsi="Arial" w:cs="Arial" w:hint="eastAsia"/>
          <w:bCs/>
        </w:rPr>
        <w:t>ś</w:t>
      </w:r>
      <w:r w:rsidRPr="0059586D">
        <w:rPr>
          <w:rFonts w:ascii="Arial" w:hAnsi="Arial" w:cs="Arial"/>
          <w:bCs/>
        </w:rPr>
        <w:t>li jej warto</w:t>
      </w:r>
      <w:r w:rsidRPr="0059586D">
        <w:rPr>
          <w:rFonts w:ascii="Arial" w:hAnsi="Arial" w:cs="Arial" w:hint="eastAsia"/>
          <w:bCs/>
        </w:rPr>
        <w:t>ść</w:t>
      </w:r>
      <w:r w:rsidRPr="0059586D">
        <w:rPr>
          <w:rFonts w:ascii="Arial" w:hAnsi="Arial" w:cs="Arial"/>
          <w:bCs/>
        </w:rPr>
        <w:t xml:space="preserve"> to 4 lub mniej).</w:t>
      </w:r>
    </w:p>
    <w:p w:rsidR="00490CF5" w:rsidRPr="0059586D" w:rsidRDefault="00490CF5" w:rsidP="00490CF5">
      <w:pPr>
        <w:numPr>
          <w:ilvl w:val="0"/>
          <w:numId w:val="39"/>
        </w:numPr>
        <w:ind w:left="426" w:hanging="426"/>
        <w:jc w:val="both"/>
        <w:rPr>
          <w:rFonts w:ascii="Arial" w:hAnsi="Arial" w:cs="Arial"/>
          <w:bCs/>
        </w:rPr>
      </w:pPr>
      <w:r w:rsidRPr="0059586D">
        <w:rPr>
          <w:rFonts w:ascii="Arial" w:hAnsi="Arial" w:cs="Arial"/>
          <w:bCs/>
        </w:rPr>
        <w:t>Zgodnie z definicją ceny zawartą w ustawie o cenach, cena to wartość wyrażona w jednostkach pieniężnych, którą kupujący jest obowiązany zapłacić przedsiębiorcy za towar lub usługę art. 3 ust. 1 pkt. 1 ustawy z dnia 9 maja 2014 o informowaniu o cenach towarów i usług.</w:t>
      </w:r>
    </w:p>
    <w:p w:rsidR="00490CF5" w:rsidRPr="0059586D" w:rsidRDefault="00490CF5" w:rsidP="00490CF5">
      <w:pPr>
        <w:numPr>
          <w:ilvl w:val="0"/>
          <w:numId w:val="39"/>
        </w:numPr>
        <w:jc w:val="both"/>
        <w:rPr>
          <w:rFonts w:ascii="Arial" w:hAnsi="Arial" w:cs="Arial"/>
          <w:bCs/>
        </w:rPr>
      </w:pPr>
      <w:r w:rsidRPr="0059586D">
        <w:rPr>
          <w:rFonts w:ascii="Arial" w:hAnsi="Arial" w:cs="Arial"/>
          <w:bCs/>
        </w:rPr>
        <w:t>Wykonawca okre</w:t>
      </w:r>
      <w:r w:rsidRPr="0059586D">
        <w:rPr>
          <w:rFonts w:ascii="Arial" w:hAnsi="Arial" w:cs="Arial" w:hint="eastAsia"/>
          <w:bCs/>
        </w:rPr>
        <w:t>ś</w:t>
      </w:r>
      <w:r w:rsidRPr="0059586D">
        <w:rPr>
          <w:rFonts w:ascii="Arial" w:hAnsi="Arial" w:cs="Arial"/>
          <w:bCs/>
        </w:rPr>
        <w:t>li cen</w:t>
      </w:r>
      <w:r w:rsidRPr="0059586D">
        <w:rPr>
          <w:rFonts w:ascii="Arial" w:hAnsi="Arial" w:cs="Arial" w:hint="eastAsia"/>
          <w:bCs/>
        </w:rPr>
        <w:t>ę</w:t>
      </w:r>
      <w:r w:rsidRPr="0059586D">
        <w:rPr>
          <w:rFonts w:ascii="Arial" w:hAnsi="Arial" w:cs="Arial"/>
          <w:bCs/>
        </w:rPr>
        <w:t xml:space="preserve"> oferty brutto, która stanowi</w:t>
      </w:r>
      <w:r w:rsidRPr="0059586D">
        <w:rPr>
          <w:rFonts w:ascii="Arial" w:hAnsi="Arial" w:cs="Arial" w:hint="eastAsia"/>
          <w:bCs/>
        </w:rPr>
        <w:t>ć</w:t>
      </w:r>
      <w:r w:rsidRPr="0059586D">
        <w:rPr>
          <w:rFonts w:ascii="Arial" w:hAnsi="Arial" w:cs="Arial"/>
          <w:bCs/>
        </w:rPr>
        <w:t xml:space="preserve"> b</w:t>
      </w:r>
      <w:r w:rsidRPr="0059586D">
        <w:rPr>
          <w:rFonts w:ascii="Arial" w:hAnsi="Arial" w:cs="Arial" w:hint="eastAsia"/>
          <w:bCs/>
        </w:rPr>
        <w:t>ę</w:t>
      </w:r>
      <w:r w:rsidRPr="0059586D">
        <w:rPr>
          <w:rFonts w:ascii="Arial" w:hAnsi="Arial" w:cs="Arial"/>
          <w:bCs/>
        </w:rPr>
        <w:t>dzie wynagrodzenie rycza</w:t>
      </w:r>
      <w:r w:rsidRPr="0059586D">
        <w:rPr>
          <w:rFonts w:ascii="Arial" w:hAnsi="Arial" w:cs="Arial" w:hint="eastAsia"/>
          <w:bCs/>
        </w:rPr>
        <w:t>ł</w:t>
      </w:r>
      <w:r w:rsidRPr="0059586D">
        <w:rPr>
          <w:rFonts w:ascii="Arial" w:hAnsi="Arial" w:cs="Arial"/>
          <w:bCs/>
        </w:rPr>
        <w:t>towe za realizacj</w:t>
      </w:r>
      <w:r w:rsidRPr="0059586D">
        <w:rPr>
          <w:rFonts w:ascii="Arial" w:hAnsi="Arial" w:cs="Arial" w:hint="eastAsia"/>
          <w:bCs/>
        </w:rPr>
        <w:t>ę</w:t>
      </w:r>
      <w:r w:rsidRPr="0059586D">
        <w:rPr>
          <w:rFonts w:ascii="Arial" w:hAnsi="Arial" w:cs="Arial"/>
          <w:bCs/>
        </w:rPr>
        <w:t xml:space="preserve"> ca</w:t>
      </w:r>
      <w:r w:rsidRPr="0059586D">
        <w:rPr>
          <w:rFonts w:ascii="Arial" w:hAnsi="Arial" w:cs="Arial" w:hint="eastAsia"/>
          <w:bCs/>
        </w:rPr>
        <w:t>ł</w:t>
      </w:r>
      <w:r w:rsidRPr="0059586D">
        <w:rPr>
          <w:rFonts w:ascii="Arial" w:hAnsi="Arial" w:cs="Arial"/>
          <w:bCs/>
        </w:rPr>
        <w:t>ego przedmiotu zamówienia</w:t>
      </w:r>
    </w:p>
    <w:p w:rsidR="00490CF5" w:rsidRPr="0059586D" w:rsidRDefault="00490CF5" w:rsidP="00490CF5">
      <w:pPr>
        <w:numPr>
          <w:ilvl w:val="0"/>
          <w:numId w:val="39"/>
        </w:numPr>
        <w:jc w:val="both"/>
        <w:rPr>
          <w:rFonts w:ascii="Arial" w:hAnsi="Arial" w:cs="Arial"/>
          <w:bCs/>
        </w:rPr>
      </w:pPr>
      <w:r w:rsidRPr="0059586D">
        <w:rPr>
          <w:rFonts w:ascii="Arial" w:hAnsi="Arial" w:cs="Arial"/>
          <w:bCs/>
        </w:rPr>
        <w:lastRenderedPageBreak/>
        <w:t>Cena oferty brutto jest cen</w:t>
      </w:r>
      <w:r w:rsidRPr="0059586D">
        <w:rPr>
          <w:rFonts w:ascii="Arial" w:hAnsi="Arial" w:cs="Arial" w:hint="eastAsia"/>
          <w:bCs/>
        </w:rPr>
        <w:t>ą</w:t>
      </w:r>
      <w:r w:rsidRPr="0059586D">
        <w:rPr>
          <w:rFonts w:ascii="Arial" w:hAnsi="Arial" w:cs="Arial"/>
          <w:bCs/>
        </w:rPr>
        <w:t xml:space="preserve"> ostateczn</w:t>
      </w:r>
      <w:r w:rsidRPr="0059586D">
        <w:rPr>
          <w:rFonts w:ascii="Arial" w:hAnsi="Arial" w:cs="Arial" w:hint="eastAsia"/>
          <w:bCs/>
        </w:rPr>
        <w:t>ą</w:t>
      </w:r>
      <w:r w:rsidRPr="0059586D">
        <w:rPr>
          <w:rFonts w:ascii="Arial" w:hAnsi="Arial" w:cs="Arial"/>
          <w:bCs/>
        </w:rPr>
        <w:t xml:space="preserve"> obejmuj</w:t>
      </w:r>
      <w:r w:rsidRPr="0059586D">
        <w:rPr>
          <w:rFonts w:ascii="Arial" w:hAnsi="Arial" w:cs="Arial" w:hint="eastAsia"/>
          <w:bCs/>
        </w:rPr>
        <w:t>ą</w:t>
      </w:r>
      <w:r w:rsidRPr="0059586D">
        <w:rPr>
          <w:rFonts w:ascii="Arial" w:hAnsi="Arial" w:cs="Arial"/>
          <w:bCs/>
        </w:rPr>
        <w:t>c</w:t>
      </w:r>
      <w:r w:rsidRPr="0059586D">
        <w:rPr>
          <w:rFonts w:ascii="Arial" w:hAnsi="Arial" w:cs="Arial" w:hint="eastAsia"/>
          <w:bCs/>
        </w:rPr>
        <w:t>ą</w:t>
      </w:r>
      <w:r w:rsidRPr="0059586D">
        <w:rPr>
          <w:rFonts w:ascii="Arial" w:hAnsi="Arial" w:cs="Arial"/>
          <w:bCs/>
        </w:rPr>
        <w:t xml:space="preserve"> wszystkie koszty i sk</w:t>
      </w:r>
      <w:r w:rsidRPr="0059586D">
        <w:rPr>
          <w:rFonts w:ascii="Arial" w:hAnsi="Arial" w:cs="Arial" w:hint="eastAsia"/>
          <w:bCs/>
        </w:rPr>
        <w:t>ł</w:t>
      </w:r>
      <w:r w:rsidRPr="0059586D">
        <w:rPr>
          <w:rFonts w:ascii="Arial" w:hAnsi="Arial" w:cs="Arial"/>
          <w:bCs/>
        </w:rPr>
        <w:t>adniki zwi</w:t>
      </w:r>
      <w:r w:rsidRPr="0059586D">
        <w:rPr>
          <w:rFonts w:ascii="Arial" w:hAnsi="Arial" w:cs="Arial" w:hint="eastAsia"/>
          <w:bCs/>
        </w:rPr>
        <w:t>ą</w:t>
      </w:r>
      <w:r w:rsidRPr="0059586D">
        <w:rPr>
          <w:rFonts w:ascii="Arial" w:hAnsi="Arial" w:cs="Arial"/>
          <w:bCs/>
        </w:rPr>
        <w:t>zane z realizacj</w:t>
      </w:r>
      <w:r w:rsidRPr="0059586D">
        <w:rPr>
          <w:rFonts w:ascii="Arial" w:hAnsi="Arial" w:cs="Arial" w:hint="eastAsia"/>
          <w:bCs/>
        </w:rPr>
        <w:t>ą</w:t>
      </w:r>
      <w:r w:rsidRPr="0059586D">
        <w:rPr>
          <w:rFonts w:ascii="Arial" w:hAnsi="Arial" w:cs="Arial"/>
          <w:bCs/>
        </w:rPr>
        <w:t xml:space="preserve">     </w:t>
      </w:r>
    </w:p>
    <w:p w:rsidR="00490CF5" w:rsidRPr="0059586D" w:rsidRDefault="00490CF5" w:rsidP="00490CF5">
      <w:pPr>
        <w:ind w:left="360"/>
        <w:jc w:val="both"/>
        <w:rPr>
          <w:rFonts w:ascii="Arial" w:hAnsi="Arial" w:cs="Arial"/>
          <w:bCs/>
        </w:rPr>
      </w:pPr>
      <w:r w:rsidRPr="0059586D">
        <w:rPr>
          <w:rFonts w:ascii="Arial" w:hAnsi="Arial" w:cs="Arial"/>
          <w:bCs/>
        </w:rPr>
        <w:t>zamówienia, w tym m.in. podatek VAT.</w:t>
      </w:r>
    </w:p>
    <w:p w:rsidR="00490CF5" w:rsidRPr="00844862" w:rsidRDefault="00490CF5" w:rsidP="00490CF5">
      <w:pPr>
        <w:numPr>
          <w:ilvl w:val="0"/>
          <w:numId w:val="39"/>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przewiduje udzielania zaliczek na poczet wykonania zamówienia.</w:t>
      </w:r>
    </w:p>
    <w:p w:rsidR="00490CF5" w:rsidRPr="0059586D" w:rsidRDefault="00490CF5" w:rsidP="00490CF5">
      <w:pPr>
        <w:numPr>
          <w:ilvl w:val="0"/>
          <w:numId w:val="39"/>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dopuszcza fakturowanie cz</w:t>
      </w:r>
      <w:r w:rsidRPr="0059586D">
        <w:rPr>
          <w:rFonts w:ascii="Arial" w:hAnsi="Arial" w:cs="Arial" w:hint="eastAsia"/>
          <w:bCs/>
        </w:rPr>
        <w:t>ęś</w:t>
      </w:r>
      <w:r w:rsidRPr="0059586D">
        <w:rPr>
          <w:rFonts w:ascii="Arial" w:hAnsi="Arial" w:cs="Arial"/>
          <w:bCs/>
        </w:rPr>
        <w:t>ciowe. Faktura cz</w:t>
      </w:r>
      <w:r w:rsidRPr="0059586D">
        <w:rPr>
          <w:rFonts w:ascii="Arial" w:hAnsi="Arial" w:cs="Arial" w:hint="eastAsia"/>
          <w:bCs/>
        </w:rPr>
        <w:t>ęś</w:t>
      </w:r>
      <w:r w:rsidRPr="0059586D">
        <w:rPr>
          <w:rFonts w:ascii="Arial" w:hAnsi="Arial" w:cs="Arial"/>
          <w:bCs/>
        </w:rPr>
        <w:t>ciowa mo</w:t>
      </w:r>
      <w:r w:rsidRPr="0059586D">
        <w:rPr>
          <w:rFonts w:ascii="Arial" w:hAnsi="Arial" w:cs="Arial" w:hint="eastAsia"/>
          <w:bCs/>
        </w:rPr>
        <w:t>ż</w:t>
      </w:r>
      <w:r w:rsidRPr="0059586D">
        <w:rPr>
          <w:rFonts w:ascii="Arial" w:hAnsi="Arial" w:cs="Arial"/>
          <w:bCs/>
        </w:rPr>
        <w:t>e zosta</w:t>
      </w:r>
      <w:r w:rsidRPr="0059586D">
        <w:rPr>
          <w:rFonts w:ascii="Arial" w:hAnsi="Arial" w:cs="Arial" w:hint="eastAsia"/>
          <w:bCs/>
        </w:rPr>
        <w:t>ć</w:t>
      </w:r>
      <w:r w:rsidRPr="0059586D">
        <w:rPr>
          <w:rFonts w:ascii="Arial" w:hAnsi="Arial" w:cs="Arial"/>
          <w:bCs/>
        </w:rPr>
        <w:t xml:space="preserve"> wystawiona wy</w:t>
      </w:r>
      <w:r w:rsidRPr="0059586D">
        <w:rPr>
          <w:rFonts w:ascii="Arial" w:hAnsi="Arial" w:cs="Arial" w:hint="eastAsia"/>
          <w:bCs/>
        </w:rPr>
        <w:t>łą</w:t>
      </w:r>
      <w:r w:rsidRPr="0059586D">
        <w:rPr>
          <w:rFonts w:ascii="Arial" w:hAnsi="Arial" w:cs="Arial"/>
          <w:bCs/>
        </w:rPr>
        <w:t>cznie na postawie protoko</w:t>
      </w:r>
      <w:r w:rsidRPr="0059586D">
        <w:rPr>
          <w:rFonts w:ascii="Arial" w:hAnsi="Arial" w:cs="Arial" w:hint="eastAsia"/>
          <w:bCs/>
        </w:rPr>
        <w:t>ł</w:t>
      </w:r>
      <w:r w:rsidRPr="0059586D">
        <w:rPr>
          <w:rFonts w:ascii="Arial" w:hAnsi="Arial" w:cs="Arial"/>
          <w:bCs/>
        </w:rPr>
        <w:t>u cz</w:t>
      </w:r>
      <w:r w:rsidRPr="0059586D">
        <w:rPr>
          <w:rFonts w:ascii="Arial" w:hAnsi="Arial" w:cs="Arial" w:hint="eastAsia"/>
          <w:bCs/>
        </w:rPr>
        <w:t>ęś</w:t>
      </w:r>
      <w:r w:rsidRPr="0059586D">
        <w:rPr>
          <w:rFonts w:ascii="Arial" w:hAnsi="Arial" w:cs="Arial"/>
          <w:bCs/>
        </w:rPr>
        <w:t xml:space="preserve">ciowego odbioru </w:t>
      </w:r>
      <w:r>
        <w:rPr>
          <w:rFonts w:ascii="Arial" w:hAnsi="Arial" w:cs="Arial"/>
          <w:bCs/>
        </w:rPr>
        <w:t xml:space="preserve">prac </w:t>
      </w:r>
      <w:r w:rsidRPr="0059586D">
        <w:rPr>
          <w:rFonts w:ascii="Arial" w:hAnsi="Arial" w:cs="Arial"/>
          <w:bCs/>
        </w:rPr>
        <w:t xml:space="preserve">za poszczególne etapy przedmiotu zamówienia. </w:t>
      </w:r>
    </w:p>
    <w:p w:rsidR="00490CF5" w:rsidRPr="0059586D" w:rsidRDefault="00490CF5" w:rsidP="00490CF5">
      <w:pPr>
        <w:numPr>
          <w:ilvl w:val="0"/>
          <w:numId w:val="39"/>
        </w:numPr>
        <w:jc w:val="both"/>
        <w:rPr>
          <w:rFonts w:ascii="Arial" w:hAnsi="Arial" w:cs="Arial"/>
          <w:bCs/>
        </w:rPr>
      </w:pPr>
      <w:r w:rsidRPr="0059586D">
        <w:rPr>
          <w:rFonts w:ascii="Arial" w:hAnsi="Arial" w:cs="Arial"/>
          <w:bCs/>
        </w:rPr>
        <w:t>Zamawiaj</w:t>
      </w:r>
      <w:r w:rsidRPr="0059586D">
        <w:rPr>
          <w:rFonts w:ascii="Arial" w:hAnsi="Arial" w:cs="Arial" w:hint="eastAsia"/>
          <w:bCs/>
        </w:rPr>
        <w:t>ą</w:t>
      </w:r>
      <w:r w:rsidRPr="0059586D">
        <w:rPr>
          <w:rFonts w:ascii="Arial" w:hAnsi="Arial" w:cs="Arial"/>
          <w:bCs/>
        </w:rPr>
        <w:t>cy nie dopuszcza ingerencji w tre</w:t>
      </w:r>
      <w:r w:rsidRPr="0059586D">
        <w:rPr>
          <w:rFonts w:ascii="Arial" w:hAnsi="Arial" w:cs="Arial" w:hint="eastAsia"/>
          <w:bCs/>
        </w:rPr>
        <w:t>ść</w:t>
      </w:r>
      <w:r w:rsidRPr="0059586D">
        <w:rPr>
          <w:rFonts w:ascii="Arial" w:hAnsi="Arial" w:cs="Arial"/>
          <w:bCs/>
        </w:rPr>
        <w:t xml:space="preserve"> przekazanych za</w:t>
      </w:r>
      <w:r w:rsidRPr="0059586D">
        <w:rPr>
          <w:rFonts w:ascii="Arial" w:hAnsi="Arial" w:cs="Arial" w:hint="eastAsia"/>
          <w:bCs/>
        </w:rPr>
        <w:t>łą</w:t>
      </w:r>
      <w:r w:rsidRPr="0059586D">
        <w:rPr>
          <w:rFonts w:ascii="Arial" w:hAnsi="Arial" w:cs="Arial"/>
          <w:bCs/>
        </w:rPr>
        <w:t>czników, dotyczy to zakazu samowolnego dopisywania pozycji i zmiany opisów.</w:t>
      </w:r>
    </w:p>
    <w:p w:rsidR="00490CF5" w:rsidRPr="0059586D" w:rsidRDefault="00490CF5" w:rsidP="00490CF5">
      <w:pPr>
        <w:numPr>
          <w:ilvl w:val="0"/>
          <w:numId w:val="39"/>
        </w:numPr>
        <w:ind w:left="426" w:hanging="426"/>
        <w:jc w:val="both"/>
        <w:rPr>
          <w:rFonts w:ascii="Arial" w:hAnsi="Arial" w:cs="Arial"/>
          <w:b/>
          <w:bCs/>
          <w:u w:val="single"/>
        </w:rPr>
      </w:pPr>
      <w:r w:rsidRPr="0059586D">
        <w:rPr>
          <w:rFonts w:ascii="Arial" w:hAnsi="Arial" w:cs="Arial"/>
          <w:b/>
          <w:bCs/>
          <w:u w:val="single"/>
        </w:rPr>
        <w:t>Rozliczenia pomiędzy Zamawiającym, a Wykonawcą będą prowadzone wyłącznie w walucie polskiej.</w:t>
      </w:r>
    </w:p>
    <w:p w:rsidR="00490CF5" w:rsidRDefault="00490CF5" w:rsidP="00490CF5">
      <w:pPr>
        <w:ind w:left="360"/>
        <w:jc w:val="both"/>
        <w:rPr>
          <w:rFonts w:ascii="Arial" w:hAnsi="Arial" w:cs="Arial"/>
          <w:b/>
          <w:bCs/>
          <w:u w:val="single"/>
        </w:rPr>
      </w:pPr>
    </w:p>
    <w:p w:rsidR="00490CF5" w:rsidRPr="000670B7" w:rsidRDefault="00490CF5" w:rsidP="00490CF5">
      <w:pPr>
        <w:ind w:left="360"/>
        <w:jc w:val="both"/>
        <w:rPr>
          <w:rFonts w:ascii="Arial" w:hAnsi="Arial" w:cs="Arial"/>
          <w:bCs/>
          <w:lang w:eastAsia="ar-SA"/>
        </w:rPr>
      </w:pPr>
      <w:r w:rsidRPr="00B27FCC">
        <w:rPr>
          <w:rFonts w:ascii="Arial" w:hAnsi="Arial" w:cs="Arial"/>
          <w:b/>
          <w:bCs/>
          <w:lang w:eastAsia="ar-SA"/>
        </w:rPr>
        <w:t xml:space="preserve">Sposób rozliczenia Wykonawcy: </w:t>
      </w:r>
      <w:r w:rsidRPr="00B27FCC">
        <w:rPr>
          <w:rFonts w:ascii="Arial" w:hAnsi="Arial" w:cs="Arial"/>
          <w:b/>
          <w:bCs/>
          <w:lang w:eastAsia="ar-SA"/>
        </w:rPr>
        <w:tab/>
      </w:r>
      <w:r>
        <w:rPr>
          <w:rFonts w:ascii="Arial" w:hAnsi="Arial" w:cs="Arial"/>
          <w:bCs/>
          <w:lang w:eastAsia="ar-SA"/>
        </w:rPr>
        <w:t>wynagrodzenie ryczałtowe.</w:t>
      </w:r>
    </w:p>
    <w:p w:rsidR="00490CF5" w:rsidRPr="000670B7" w:rsidRDefault="00490CF5" w:rsidP="00490CF5">
      <w:pPr>
        <w:overflowPunct/>
        <w:autoSpaceDE/>
        <w:autoSpaceDN/>
        <w:adjustRightInd/>
        <w:ind w:hanging="70"/>
        <w:jc w:val="both"/>
        <w:rPr>
          <w:rFonts w:ascii="Arial" w:hAnsi="Arial" w:cs="Arial"/>
          <w:b/>
          <w:u w:val="single"/>
        </w:rPr>
      </w:pPr>
    </w:p>
    <w:p w:rsidR="00490CF5" w:rsidRPr="000670B7" w:rsidRDefault="00490CF5" w:rsidP="00490CF5">
      <w:pPr>
        <w:pStyle w:val="1Styl1"/>
        <w:outlineLvl w:val="0"/>
      </w:pPr>
      <w:bookmarkStart w:id="15" w:name="_Toc374005436"/>
      <w:bookmarkStart w:id="16" w:name="_Toc460921752"/>
      <w:r w:rsidRPr="000670B7">
        <w:t xml:space="preserve">Dział XIV </w:t>
      </w:r>
      <w:r w:rsidRPr="000670B7">
        <w:br/>
      </w:r>
      <w:bookmarkEnd w:id="15"/>
      <w:bookmarkEnd w:id="16"/>
      <w:r w:rsidRPr="000670B7">
        <w:t>Opis kryteriów, którymi Zamawiający będzie się kierował przy wyborze oferty, wraz z podaniem wag tych kryteriów</w:t>
      </w:r>
    </w:p>
    <w:p w:rsidR="00490CF5" w:rsidRPr="000670B7" w:rsidRDefault="00490CF5" w:rsidP="00490CF5">
      <w:pPr>
        <w:jc w:val="both"/>
        <w:rPr>
          <w:rFonts w:ascii="Arial" w:hAnsi="Arial" w:cs="Arial"/>
          <w:b/>
          <w:bCs/>
        </w:rPr>
      </w:pPr>
    </w:p>
    <w:p w:rsidR="00490CF5" w:rsidRDefault="00490CF5" w:rsidP="00490CF5">
      <w:pPr>
        <w:numPr>
          <w:ilvl w:val="0"/>
          <w:numId w:val="23"/>
        </w:numPr>
        <w:jc w:val="both"/>
        <w:rPr>
          <w:rFonts w:ascii="Arial" w:hAnsi="Arial" w:cs="Arial"/>
        </w:rPr>
      </w:pPr>
      <w:r w:rsidRPr="000670B7">
        <w:rPr>
          <w:rFonts w:ascii="Arial" w:hAnsi="Arial" w:cs="Arial"/>
        </w:rPr>
        <w:t>Przy wyborze najkorzystniejszej oferty</w:t>
      </w:r>
      <w:r>
        <w:rPr>
          <w:rFonts w:ascii="Arial" w:hAnsi="Arial" w:cs="Arial"/>
        </w:rPr>
        <w:t xml:space="preserve"> na poszczególne zadanie,</w:t>
      </w:r>
      <w:r w:rsidRPr="000670B7">
        <w:rPr>
          <w:rFonts w:ascii="Arial" w:hAnsi="Arial" w:cs="Arial"/>
        </w:rPr>
        <w:t xml:space="preserve"> Zamawiający będzie się kier</w:t>
      </w:r>
      <w:r>
        <w:rPr>
          <w:rFonts w:ascii="Arial" w:hAnsi="Arial" w:cs="Arial"/>
        </w:rPr>
        <w:t xml:space="preserve">ował następującymi  kryteriami </w:t>
      </w:r>
      <w:r w:rsidRPr="000670B7">
        <w:rPr>
          <w:rFonts w:ascii="Arial" w:hAnsi="Arial" w:cs="Arial"/>
        </w:rPr>
        <w:t>i ich wagami:</w:t>
      </w:r>
    </w:p>
    <w:p w:rsidR="00490CF5" w:rsidRPr="000670B7" w:rsidRDefault="00490CF5" w:rsidP="00490CF5">
      <w:pPr>
        <w:ind w:left="360"/>
        <w:jc w:val="both"/>
        <w:rPr>
          <w:rFonts w:ascii="Arial" w:hAnsi="Arial" w:cs="Arial"/>
        </w:rPr>
      </w:pPr>
    </w:p>
    <w:p w:rsidR="00490CF5" w:rsidRPr="005C48F5" w:rsidRDefault="00490CF5" w:rsidP="00490CF5">
      <w:pPr>
        <w:ind w:left="360"/>
        <w:jc w:val="both"/>
        <w:rPr>
          <w:rFonts w:ascii="Arial" w:hAnsi="Arial" w:cs="Arial"/>
          <w:b/>
        </w:rPr>
      </w:pPr>
      <w:r w:rsidRPr="005C48F5">
        <w:rPr>
          <w:rFonts w:ascii="Arial" w:hAnsi="Arial" w:cs="Arial"/>
          <w:b/>
        </w:rPr>
        <w:t>Kryterium oceny ofert:</w:t>
      </w:r>
      <w:r>
        <w:rPr>
          <w:rFonts w:ascii="Arial" w:hAnsi="Arial" w:cs="Arial"/>
          <w:b/>
        </w:rPr>
        <w:tab/>
      </w:r>
      <w:r>
        <w:rPr>
          <w:rFonts w:ascii="Arial" w:hAnsi="Arial" w:cs="Arial"/>
          <w:b/>
        </w:rPr>
        <w:tab/>
      </w:r>
      <w:r>
        <w:rPr>
          <w:rFonts w:ascii="Arial" w:hAnsi="Arial" w:cs="Arial"/>
          <w:b/>
        </w:rPr>
        <w:tab/>
      </w:r>
      <w:r>
        <w:rPr>
          <w:rFonts w:ascii="Arial" w:hAnsi="Arial" w:cs="Arial"/>
          <w:b/>
        </w:rPr>
        <w:tab/>
      </w:r>
      <w:r w:rsidRPr="005C48F5">
        <w:rPr>
          <w:rFonts w:ascii="Arial" w:hAnsi="Arial" w:cs="Arial"/>
          <w:b/>
        </w:rPr>
        <w:tab/>
      </w:r>
      <w:r w:rsidRPr="005C48F5">
        <w:rPr>
          <w:rFonts w:ascii="Arial" w:hAnsi="Arial" w:cs="Arial"/>
          <w:b/>
        </w:rPr>
        <w:tab/>
        <w:t>Waga:</w:t>
      </w:r>
    </w:p>
    <w:p w:rsidR="00490CF5" w:rsidRPr="005C48F5" w:rsidRDefault="00490CF5" w:rsidP="00490CF5">
      <w:pPr>
        <w:ind w:left="360"/>
        <w:jc w:val="both"/>
        <w:rPr>
          <w:rFonts w:ascii="Arial" w:hAnsi="Arial" w:cs="Arial"/>
        </w:rPr>
      </w:pPr>
      <w:r w:rsidRPr="005C48F5">
        <w:rPr>
          <w:rFonts w:ascii="Arial" w:hAnsi="Arial" w:cs="Arial"/>
        </w:rPr>
        <w:t>1) cena ofertowa (</w:t>
      </w:r>
      <w:proofErr w:type="spellStart"/>
      <w:r w:rsidRPr="005C48F5">
        <w:rPr>
          <w:rFonts w:ascii="Arial" w:hAnsi="Arial" w:cs="Arial"/>
        </w:rPr>
        <w:t>Kc</w:t>
      </w:r>
      <w:proofErr w:type="spellEnd"/>
      <w:r w:rsidRPr="005C48F5">
        <w:rPr>
          <w:rFonts w:ascii="Arial" w:hAnsi="Arial" w:cs="Arial"/>
        </w:rPr>
        <w:t xml:space="preserve">):                                                  </w:t>
      </w:r>
      <w:r w:rsidRPr="005C48F5">
        <w:rPr>
          <w:rFonts w:ascii="Arial" w:hAnsi="Arial" w:cs="Arial"/>
        </w:rPr>
        <w:tab/>
      </w:r>
      <w:r w:rsidRPr="005C48F5">
        <w:rPr>
          <w:rFonts w:ascii="Arial" w:hAnsi="Arial" w:cs="Arial"/>
        </w:rPr>
        <w:tab/>
        <w:t>60%</w:t>
      </w:r>
    </w:p>
    <w:p w:rsidR="00490CF5" w:rsidRPr="000670B7" w:rsidRDefault="00490CF5" w:rsidP="00490CF5">
      <w:pPr>
        <w:ind w:left="360"/>
        <w:jc w:val="both"/>
        <w:rPr>
          <w:rFonts w:ascii="Arial" w:hAnsi="Arial" w:cs="Arial"/>
        </w:rPr>
      </w:pPr>
      <w:r>
        <w:rPr>
          <w:rFonts w:ascii="Arial" w:hAnsi="Arial" w:cs="Arial"/>
        </w:rPr>
        <w:t>2) okres gwarancji  (Kg):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4</w:t>
      </w:r>
      <w:r w:rsidRPr="00927C90">
        <w:rPr>
          <w:rFonts w:ascii="Arial" w:hAnsi="Arial" w:cs="Arial"/>
        </w:rPr>
        <w:t>0%</w:t>
      </w:r>
    </w:p>
    <w:p w:rsidR="00490CF5" w:rsidRPr="000670B7" w:rsidRDefault="00490CF5" w:rsidP="00490CF5">
      <w:pPr>
        <w:overflowPunct/>
        <w:autoSpaceDE/>
        <w:autoSpaceDN/>
        <w:adjustRightInd/>
        <w:ind w:left="720"/>
        <w:rPr>
          <w:rFonts w:ascii="Arial" w:eastAsia="Calibri" w:hAnsi="Arial" w:cs="Arial"/>
          <w:lang w:eastAsia="en-US"/>
        </w:rPr>
      </w:pPr>
    </w:p>
    <w:p w:rsidR="00490CF5" w:rsidRDefault="00490CF5" w:rsidP="00490CF5">
      <w:pPr>
        <w:numPr>
          <w:ilvl w:val="0"/>
          <w:numId w:val="11"/>
        </w:numPr>
        <w:overflowPunct/>
        <w:autoSpaceDE/>
        <w:autoSpaceDN/>
        <w:adjustRightInd/>
        <w:spacing w:line="276" w:lineRule="auto"/>
        <w:ind w:left="357" w:hanging="357"/>
        <w:jc w:val="both"/>
        <w:rPr>
          <w:rFonts w:ascii="Arial" w:hAnsi="Arial" w:cs="Arial"/>
        </w:rPr>
      </w:pPr>
      <w:r w:rsidRPr="000670B7">
        <w:rPr>
          <w:rFonts w:ascii="Arial" w:hAnsi="Arial" w:cs="Arial"/>
        </w:rPr>
        <w:t>Opis kryteriów, którymi Zamawiający będzie się kierował przy wyborze oferty:</w:t>
      </w:r>
    </w:p>
    <w:p w:rsidR="00490CF5" w:rsidRPr="000670B7" w:rsidRDefault="00490CF5" w:rsidP="00490CF5">
      <w:pPr>
        <w:overflowPunct/>
        <w:autoSpaceDE/>
        <w:autoSpaceDN/>
        <w:adjustRightInd/>
        <w:spacing w:line="276" w:lineRule="auto"/>
        <w:ind w:left="357"/>
        <w:jc w:val="both"/>
        <w:rPr>
          <w:rFonts w:ascii="Arial" w:hAnsi="Arial" w:cs="Arial"/>
        </w:rPr>
      </w:pPr>
    </w:p>
    <w:p w:rsidR="00490CF5" w:rsidRPr="000E44F2" w:rsidRDefault="00490CF5" w:rsidP="00490CF5">
      <w:pPr>
        <w:numPr>
          <w:ilvl w:val="1"/>
          <w:numId w:val="11"/>
        </w:numPr>
        <w:overflowPunct/>
        <w:autoSpaceDE/>
        <w:autoSpaceDN/>
        <w:adjustRightInd/>
        <w:jc w:val="both"/>
        <w:rPr>
          <w:rFonts w:ascii="Arial" w:hAnsi="Arial" w:cs="Arial"/>
          <w:b/>
        </w:rPr>
      </w:pPr>
      <w:r w:rsidRPr="000E44F2">
        <w:rPr>
          <w:rFonts w:ascii="Arial" w:hAnsi="Arial" w:cs="Arial"/>
          <w:b/>
        </w:rPr>
        <w:t>Kryterium cena (</w:t>
      </w:r>
      <w:proofErr w:type="spellStart"/>
      <w:r w:rsidRPr="000E44F2">
        <w:rPr>
          <w:rFonts w:ascii="Arial" w:hAnsi="Arial" w:cs="Arial"/>
          <w:b/>
        </w:rPr>
        <w:t>Kc</w:t>
      </w:r>
      <w:proofErr w:type="spellEnd"/>
      <w:r w:rsidRPr="000E44F2">
        <w:rPr>
          <w:rFonts w:ascii="Arial" w:hAnsi="Arial" w:cs="Arial"/>
          <w:b/>
        </w:rPr>
        <w:t xml:space="preserve">) </w:t>
      </w:r>
    </w:p>
    <w:p w:rsidR="00490CF5" w:rsidRPr="000E44F2" w:rsidRDefault="00490CF5" w:rsidP="00490CF5">
      <w:pPr>
        <w:ind w:left="792"/>
        <w:jc w:val="both"/>
        <w:rPr>
          <w:rFonts w:ascii="Arial" w:eastAsia="Calibri" w:hAnsi="Arial" w:cs="Arial"/>
        </w:rPr>
      </w:pPr>
      <w:r w:rsidRPr="000E44F2">
        <w:rPr>
          <w:rFonts w:ascii="Arial" w:eastAsia="Calibri" w:hAnsi="Arial" w:cs="Arial"/>
        </w:rPr>
        <w:t>Kryterium cena będzie rozpatrywane na podstawie ceny brutto za wykonanie przedmiotu zamówienia, podanej przez Wykonawcę w formularzu ofertowym – waga 60% (maksymalnie 60 pkt).</w:t>
      </w:r>
    </w:p>
    <w:p w:rsidR="00490CF5" w:rsidRDefault="00490CF5" w:rsidP="00490CF5">
      <w:pPr>
        <w:ind w:left="792"/>
        <w:jc w:val="both"/>
        <w:rPr>
          <w:rFonts w:ascii="Arial" w:eastAsia="Calibri" w:hAnsi="Arial" w:cs="Arial"/>
        </w:rPr>
      </w:pPr>
      <w:r w:rsidRPr="000E44F2">
        <w:rPr>
          <w:rFonts w:ascii="Arial" w:eastAsia="Calibri" w:hAnsi="Arial" w:cs="Arial"/>
        </w:rPr>
        <w:t>Liczba punktów w tym kryterium zostanie obliczona na podstawie poniższego wzoru:</w:t>
      </w:r>
    </w:p>
    <w:p w:rsidR="00490CF5" w:rsidRPr="000E44F2" w:rsidRDefault="00490CF5" w:rsidP="00490CF5">
      <w:pPr>
        <w:ind w:left="792"/>
        <w:jc w:val="both"/>
        <w:rPr>
          <w:rFonts w:ascii="Arial" w:eastAsia="Calibri" w:hAnsi="Arial" w:cs="Arial"/>
        </w:rPr>
      </w:pPr>
    </w:p>
    <w:p w:rsidR="00490CF5" w:rsidRPr="000E44F2" w:rsidRDefault="00490CF5" w:rsidP="005B104A">
      <w:pPr>
        <w:ind w:left="794"/>
        <w:jc w:val="center"/>
        <w:rPr>
          <w:rFonts w:ascii="Arial" w:hAnsi="Arial" w:cs="Arial"/>
          <w:i/>
        </w:rPr>
      </w:pPr>
      <w:proofErr w:type="spellStart"/>
      <w:r w:rsidRPr="000E44F2">
        <w:rPr>
          <w:rFonts w:ascii="Arial" w:hAnsi="Arial" w:cs="Arial"/>
          <w:i/>
        </w:rPr>
        <w:t>Cn</w:t>
      </w:r>
      <w:proofErr w:type="spellEnd"/>
    </w:p>
    <w:p w:rsidR="00490CF5" w:rsidRPr="000E44F2" w:rsidRDefault="00490CF5" w:rsidP="005B104A">
      <w:pPr>
        <w:ind w:left="794"/>
        <w:jc w:val="center"/>
        <w:rPr>
          <w:rFonts w:ascii="Arial" w:hAnsi="Arial" w:cs="Arial"/>
          <w:i/>
        </w:rPr>
      </w:pPr>
      <w:proofErr w:type="spellStart"/>
      <w:r w:rsidRPr="000E44F2">
        <w:rPr>
          <w:rFonts w:ascii="Arial" w:hAnsi="Arial" w:cs="Arial"/>
          <w:i/>
        </w:rPr>
        <w:t>Kc</w:t>
      </w:r>
      <w:proofErr w:type="spellEnd"/>
      <w:r w:rsidRPr="000E44F2">
        <w:rPr>
          <w:rFonts w:ascii="Arial" w:hAnsi="Arial" w:cs="Arial"/>
          <w:i/>
        </w:rPr>
        <w:t xml:space="preserve"> = -----------   x 100 x W</w:t>
      </w:r>
    </w:p>
    <w:p w:rsidR="00490CF5" w:rsidRPr="000E44F2" w:rsidRDefault="00490CF5" w:rsidP="005B104A">
      <w:pPr>
        <w:ind w:left="794"/>
        <w:jc w:val="center"/>
        <w:rPr>
          <w:rFonts w:ascii="Arial" w:hAnsi="Arial" w:cs="Arial"/>
          <w:i/>
        </w:rPr>
      </w:pPr>
      <w:proofErr w:type="spellStart"/>
      <w:r w:rsidRPr="000E44F2">
        <w:rPr>
          <w:rFonts w:ascii="Arial" w:hAnsi="Arial" w:cs="Arial"/>
          <w:i/>
        </w:rPr>
        <w:t>Cb</w:t>
      </w:r>
      <w:proofErr w:type="spellEnd"/>
    </w:p>
    <w:p w:rsidR="00490CF5" w:rsidRPr="000E44F2" w:rsidRDefault="00490CF5" w:rsidP="00490CF5">
      <w:pPr>
        <w:pStyle w:val="Bezodstpw"/>
        <w:ind w:firstLine="708"/>
        <w:rPr>
          <w:rFonts w:ascii="Arial" w:hAnsi="Arial" w:cs="Arial"/>
          <w:sz w:val="20"/>
          <w:szCs w:val="20"/>
        </w:rPr>
      </w:pPr>
      <w:proofErr w:type="spellStart"/>
      <w:r w:rsidRPr="000E44F2">
        <w:rPr>
          <w:rFonts w:ascii="Arial" w:hAnsi="Arial" w:cs="Arial"/>
          <w:sz w:val="20"/>
          <w:szCs w:val="20"/>
        </w:rPr>
        <w:t>Kc</w:t>
      </w:r>
      <w:proofErr w:type="spellEnd"/>
      <w:r w:rsidRPr="000E44F2">
        <w:rPr>
          <w:rFonts w:ascii="Arial" w:hAnsi="Arial" w:cs="Arial"/>
          <w:sz w:val="20"/>
          <w:szCs w:val="20"/>
        </w:rPr>
        <w:tab/>
        <w:t>– liczba punktów ocenianej oferty dla kryterium ceny</w:t>
      </w:r>
    </w:p>
    <w:p w:rsidR="00490CF5" w:rsidRPr="000E44F2" w:rsidRDefault="00490CF5" w:rsidP="00490CF5">
      <w:pPr>
        <w:pStyle w:val="Bezodstpw"/>
        <w:ind w:firstLine="708"/>
        <w:rPr>
          <w:rFonts w:ascii="Arial" w:hAnsi="Arial" w:cs="Arial"/>
          <w:sz w:val="20"/>
          <w:szCs w:val="20"/>
        </w:rPr>
      </w:pPr>
      <w:proofErr w:type="spellStart"/>
      <w:r w:rsidRPr="000E44F2">
        <w:rPr>
          <w:rFonts w:ascii="Arial" w:hAnsi="Arial" w:cs="Arial"/>
          <w:sz w:val="20"/>
          <w:szCs w:val="20"/>
        </w:rPr>
        <w:t>Cn</w:t>
      </w:r>
      <w:proofErr w:type="spellEnd"/>
      <w:r w:rsidRPr="000E44F2">
        <w:rPr>
          <w:rFonts w:ascii="Arial" w:hAnsi="Arial" w:cs="Arial"/>
          <w:sz w:val="20"/>
          <w:szCs w:val="20"/>
        </w:rPr>
        <w:t xml:space="preserve"> </w:t>
      </w:r>
      <w:r w:rsidRPr="000E44F2">
        <w:rPr>
          <w:rFonts w:ascii="Arial" w:hAnsi="Arial" w:cs="Arial"/>
          <w:sz w:val="20"/>
          <w:szCs w:val="20"/>
        </w:rPr>
        <w:tab/>
        <w:t>– cena brutto oferty najtańszej</w:t>
      </w:r>
    </w:p>
    <w:p w:rsidR="00490CF5" w:rsidRPr="000E44F2" w:rsidRDefault="00490CF5" w:rsidP="00490CF5">
      <w:pPr>
        <w:pStyle w:val="Bezodstpw"/>
        <w:ind w:firstLine="708"/>
        <w:rPr>
          <w:rFonts w:ascii="Arial" w:hAnsi="Arial" w:cs="Arial"/>
          <w:sz w:val="20"/>
          <w:szCs w:val="20"/>
        </w:rPr>
      </w:pPr>
      <w:proofErr w:type="spellStart"/>
      <w:r w:rsidRPr="000E44F2">
        <w:rPr>
          <w:rFonts w:ascii="Arial" w:hAnsi="Arial" w:cs="Arial"/>
          <w:sz w:val="20"/>
          <w:szCs w:val="20"/>
        </w:rPr>
        <w:t>Cb</w:t>
      </w:r>
      <w:proofErr w:type="spellEnd"/>
      <w:r w:rsidRPr="000E44F2">
        <w:rPr>
          <w:rFonts w:ascii="Arial" w:hAnsi="Arial" w:cs="Arial"/>
          <w:sz w:val="20"/>
          <w:szCs w:val="20"/>
        </w:rPr>
        <w:t xml:space="preserve"> </w:t>
      </w:r>
      <w:r w:rsidRPr="000E44F2">
        <w:rPr>
          <w:rFonts w:ascii="Arial" w:hAnsi="Arial" w:cs="Arial"/>
          <w:sz w:val="20"/>
          <w:szCs w:val="20"/>
        </w:rPr>
        <w:tab/>
        <w:t>– cena brutto oferty ocenianej</w:t>
      </w:r>
    </w:p>
    <w:p w:rsidR="00490CF5" w:rsidRPr="000E44F2" w:rsidRDefault="00490CF5" w:rsidP="00490CF5">
      <w:pPr>
        <w:pStyle w:val="Bezodstpw"/>
        <w:ind w:firstLine="708"/>
        <w:rPr>
          <w:rFonts w:ascii="Arial" w:hAnsi="Arial" w:cs="Arial"/>
          <w:sz w:val="20"/>
          <w:szCs w:val="20"/>
        </w:rPr>
      </w:pPr>
      <w:r w:rsidRPr="000E44F2">
        <w:rPr>
          <w:rFonts w:ascii="Arial" w:hAnsi="Arial" w:cs="Arial"/>
          <w:sz w:val="20"/>
          <w:szCs w:val="20"/>
        </w:rPr>
        <w:t>W</w:t>
      </w:r>
      <w:r w:rsidRPr="000E44F2">
        <w:rPr>
          <w:rFonts w:ascii="Arial" w:hAnsi="Arial" w:cs="Arial"/>
          <w:sz w:val="20"/>
          <w:szCs w:val="20"/>
        </w:rPr>
        <w:tab/>
        <w:t>– waga kryterium (0,60)</w:t>
      </w:r>
    </w:p>
    <w:p w:rsidR="00490CF5" w:rsidRPr="000E44F2" w:rsidRDefault="00490CF5" w:rsidP="00490CF5">
      <w:pPr>
        <w:rPr>
          <w:rFonts w:ascii="Arial" w:eastAsia="Calibri" w:hAnsi="Arial" w:cs="Arial"/>
        </w:rPr>
      </w:pPr>
    </w:p>
    <w:p w:rsidR="00490CF5" w:rsidRPr="000E44F2" w:rsidRDefault="00490CF5" w:rsidP="00490CF5">
      <w:pPr>
        <w:ind w:firstLine="709"/>
        <w:jc w:val="both"/>
        <w:rPr>
          <w:rFonts w:ascii="Arial" w:hAnsi="Arial" w:cs="Arial"/>
        </w:rPr>
      </w:pPr>
      <w:r w:rsidRPr="000E44F2">
        <w:rPr>
          <w:rFonts w:ascii="Arial" w:hAnsi="Arial" w:cs="Arial"/>
        </w:rPr>
        <w:t>W powyższym kryterium maksymalna ilość punktów wynosi 60.</w:t>
      </w:r>
    </w:p>
    <w:p w:rsidR="00490CF5" w:rsidRPr="000670B7" w:rsidRDefault="00490CF5" w:rsidP="00490CF5">
      <w:pPr>
        <w:overflowPunct/>
        <w:autoSpaceDE/>
        <w:autoSpaceDN/>
        <w:adjustRightInd/>
        <w:spacing w:line="276" w:lineRule="auto"/>
        <w:ind w:left="357"/>
        <w:jc w:val="both"/>
        <w:rPr>
          <w:rFonts w:ascii="Arial" w:hAnsi="Arial" w:cs="Arial"/>
        </w:rPr>
      </w:pPr>
    </w:p>
    <w:p w:rsidR="00490CF5" w:rsidRPr="000E44F2" w:rsidRDefault="00490CF5" w:rsidP="00490CF5">
      <w:pPr>
        <w:numPr>
          <w:ilvl w:val="1"/>
          <w:numId w:val="11"/>
        </w:numPr>
        <w:rPr>
          <w:rFonts w:ascii="Arial" w:hAnsi="Arial" w:cs="Arial"/>
          <w:b/>
          <w:bCs/>
        </w:rPr>
      </w:pPr>
      <w:r w:rsidRPr="000E44F2">
        <w:rPr>
          <w:rFonts w:ascii="Arial" w:hAnsi="Arial" w:cs="Arial"/>
          <w:b/>
          <w:bCs/>
        </w:rPr>
        <w:t>Kryterium okres gwarancji(Kg)</w:t>
      </w:r>
    </w:p>
    <w:p w:rsidR="00490CF5" w:rsidRPr="0059586D" w:rsidRDefault="00490CF5" w:rsidP="00490CF5">
      <w:pPr>
        <w:ind w:left="709"/>
        <w:jc w:val="both"/>
        <w:rPr>
          <w:rFonts w:ascii="Arial" w:hAnsi="Arial" w:cs="Arial"/>
          <w:bCs/>
        </w:rPr>
      </w:pPr>
      <w:r w:rsidRPr="000E44F2">
        <w:rPr>
          <w:rFonts w:ascii="Arial" w:hAnsi="Arial" w:cs="Arial"/>
          <w:bCs/>
        </w:rPr>
        <w:t xml:space="preserve">Kryterium okres gwarancji będzie rozpatrywane na podstawie okresu gwarancji, podanego przez </w:t>
      </w:r>
      <w:r w:rsidRPr="0059586D">
        <w:rPr>
          <w:rFonts w:ascii="Arial" w:hAnsi="Arial" w:cs="Arial"/>
          <w:bCs/>
        </w:rPr>
        <w:t>Wykonawcę w formularzu ofertowym – waga 40% (maksymalnie 40 pkt).</w:t>
      </w:r>
    </w:p>
    <w:p w:rsidR="00490CF5" w:rsidRDefault="00490CF5" w:rsidP="00490CF5">
      <w:pPr>
        <w:ind w:left="709"/>
        <w:jc w:val="both"/>
        <w:rPr>
          <w:rFonts w:ascii="Arial" w:hAnsi="Arial" w:cs="Arial"/>
          <w:bCs/>
        </w:rPr>
      </w:pPr>
    </w:p>
    <w:p w:rsidR="00A9463C" w:rsidRPr="0059586D" w:rsidRDefault="00A9463C" w:rsidP="00A9463C">
      <w:pPr>
        <w:ind w:left="709"/>
        <w:jc w:val="both"/>
        <w:rPr>
          <w:rFonts w:ascii="Arial" w:hAnsi="Arial" w:cs="Arial"/>
          <w:bCs/>
        </w:rPr>
      </w:pPr>
      <w:r w:rsidRPr="0059586D">
        <w:rPr>
          <w:rFonts w:ascii="Arial" w:hAnsi="Arial" w:cs="Arial"/>
          <w:bCs/>
        </w:rPr>
        <w:t>Kryterium okresu udzielonej gwarancji oznacza doliczenie do punktacji 10 punktów za przedłużenie okresu gwarancji o 6 m-</w:t>
      </w:r>
      <w:proofErr w:type="spellStart"/>
      <w:r w:rsidRPr="0059586D">
        <w:rPr>
          <w:rFonts w:ascii="Arial" w:hAnsi="Arial" w:cs="Arial"/>
          <w:bCs/>
        </w:rPr>
        <w:t>cy</w:t>
      </w:r>
      <w:proofErr w:type="spellEnd"/>
      <w:r w:rsidRPr="0059586D">
        <w:rPr>
          <w:rFonts w:ascii="Arial" w:hAnsi="Arial" w:cs="Arial"/>
          <w:bCs/>
        </w:rPr>
        <w:t>.</w:t>
      </w:r>
    </w:p>
    <w:p w:rsidR="00A9463C" w:rsidRPr="0059586D" w:rsidRDefault="00A9463C" w:rsidP="00490CF5">
      <w:pPr>
        <w:ind w:left="709"/>
        <w:jc w:val="both"/>
        <w:rPr>
          <w:rFonts w:ascii="Arial" w:hAnsi="Arial" w:cs="Arial"/>
          <w:bCs/>
        </w:rPr>
      </w:pPr>
    </w:p>
    <w:p w:rsidR="00A9463C" w:rsidRPr="0059586D" w:rsidRDefault="00A9463C" w:rsidP="00A9463C">
      <w:pPr>
        <w:ind w:left="709"/>
        <w:rPr>
          <w:rFonts w:ascii="Arial" w:hAnsi="Arial" w:cs="Arial"/>
          <w:bCs/>
        </w:rPr>
      </w:pPr>
      <w:r w:rsidRPr="0059586D">
        <w:rPr>
          <w:rFonts w:ascii="Arial" w:hAnsi="Arial" w:cs="Arial"/>
          <w:bCs/>
        </w:rPr>
        <w:t>Przy czym:</w:t>
      </w:r>
    </w:p>
    <w:p w:rsidR="00A9463C" w:rsidRPr="0059586D" w:rsidRDefault="00A9463C" w:rsidP="00A9463C">
      <w:pPr>
        <w:ind w:left="709"/>
        <w:rPr>
          <w:rFonts w:ascii="Arial" w:hAnsi="Arial" w:cs="Arial"/>
          <w:bCs/>
        </w:rPr>
      </w:pPr>
      <w:r w:rsidRPr="0059586D">
        <w:rPr>
          <w:rFonts w:ascii="Arial" w:hAnsi="Arial" w:cs="Arial"/>
          <w:bCs/>
        </w:rPr>
        <w:t xml:space="preserve">- minimalny okres udzielonej gwarancji      – 24 m-ce </w:t>
      </w:r>
    </w:p>
    <w:p w:rsidR="00A9463C" w:rsidRPr="0059586D" w:rsidRDefault="00A9463C" w:rsidP="00A9463C">
      <w:pPr>
        <w:ind w:left="709"/>
        <w:rPr>
          <w:rFonts w:ascii="Arial" w:hAnsi="Arial" w:cs="Arial"/>
          <w:bCs/>
        </w:rPr>
      </w:pPr>
      <w:r w:rsidRPr="0059586D">
        <w:rPr>
          <w:rFonts w:ascii="Arial" w:hAnsi="Arial" w:cs="Arial"/>
          <w:bCs/>
        </w:rPr>
        <w:t>- maksymalny okres udzielonej gwarancji  – 48 m-</w:t>
      </w:r>
      <w:proofErr w:type="spellStart"/>
      <w:r w:rsidRPr="0059586D">
        <w:rPr>
          <w:rFonts w:ascii="Arial" w:hAnsi="Arial" w:cs="Arial"/>
          <w:bCs/>
        </w:rPr>
        <w:t>cy</w:t>
      </w:r>
      <w:proofErr w:type="spellEnd"/>
    </w:p>
    <w:p w:rsidR="00A9463C" w:rsidRPr="0059586D" w:rsidRDefault="00A9463C" w:rsidP="00A9463C">
      <w:pPr>
        <w:ind w:left="709"/>
        <w:rPr>
          <w:rFonts w:ascii="Arial" w:hAnsi="Arial" w:cs="Arial"/>
          <w:bCs/>
        </w:rPr>
      </w:pPr>
    </w:p>
    <w:p w:rsidR="00A9463C" w:rsidRPr="0059586D" w:rsidRDefault="00A9463C" w:rsidP="00A9463C">
      <w:pPr>
        <w:ind w:left="709"/>
        <w:rPr>
          <w:rFonts w:ascii="Arial" w:hAnsi="Arial" w:cs="Arial"/>
          <w:bCs/>
        </w:rPr>
      </w:pPr>
      <w:r w:rsidRPr="0059586D">
        <w:rPr>
          <w:rFonts w:ascii="Arial" w:hAnsi="Arial" w:cs="Arial"/>
          <w:bCs/>
        </w:rPr>
        <w:t>Okres gwarancji  24 miesi</w:t>
      </w:r>
      <w:r w:rsidRPr="0059586D">
        <w:rPr>
          <w:rFonts w:ascii="Arial" w:hAnsi="Arial" w:cs="Arial" w:hint="eastAsia"/>
          <w:bCs/>
        </w:rPr>
        <w:t>ące</w:t>
      </w:r>
      <w:r w:rsidRPr="0059586D">
        <w:rPr>
          <w:rFonts w:ascii="Arial" w:hAnsi="Arial" w:cs="Arial"/>
          <w:bCs/>
        </w:rPr>
        <w:t xml:space="preserve">     -          0 pkt</w:t>
      </w:r>
    </w:p>
    <w:p w:rsidR="00A9463C" w:rsidRPr="0059586D" w:rsidRDefault="00A9463C" w:rsidP="00A9463C">
      <w:pPr>
        <w:ind w:left="709"/>
        <w:rPr>
          <w:rFonts w:ascii="Arial" w:hAnsi="Arial" w:cs="Arial"/>
          <w:bCs/>
        </w:rPr>
      </w:pPr>
      <w:r w:rsidRPr="0059586D">
        <w:rPr>
          <w:rFonts w:ascii="Arial" w:hAnsi="Arial" w:cs="Arial"/>
          <w:bCs/>
        </w:rPr>
        <w:t>Okres gwarancji  30 miesi</w:t>
      </w:r>
      <w:r w:rsidRPr="0059586D">
        <w:rPr>
          <w:rFonts w:ascii="Arial" w:hAnsi="Arial" w:cs="Arial" w:hint="eastAsia"/>
          <w:bCs/>
        </w:rPr>
        <w:t>ę</w:t>
      </w:r>
      <w:r w:rsidRPr="0059586D">
        <w:rPr>
          <w:rFonts w:ascii="Arial" w:hAnsi="Arial" w:cs="Arial"/>
          <w:bCs/>
        </w:rPr>
        <w:t xml:space="preserve">cy     -        10 pkt </w:t>
      </w:r>
    </w:p>
    <w:p w:rsidR="00A9463C" w:rsidRPr="0059586D" w:rsidRDefault="00A9463C" w:rsidP="00A9463C">
      <w:pPr>
        <w:ind w:left="709"/>
        <w:rPr>
          <w:rFonts w:ascii="Arial" w:hAnsi="Arial" w:cs="Arial"/>
          <w:bCs/>
        </w:rPr>
      </w:pPr>
      <w:r w:rsidRPr="0059586D">
        <w:rPr>
          <w:rFonts w:ascii="Arial" w:hAnsi="Arial" w:cs="Arial"/>
          <w:bCs/>
        </w:rPr>
        <w:t>Okres gwarancji  36 miesi</w:t>
      </w:r>
      <w:r w:rsidRPr="0059586D">
        <w:rPr>
          <w:rFonts w:ascii="Arial" w:hAnsi="Arial" w:cs="Arial" w:hint="eastAsia"/>
          <w:bCs/>
        </w:rPr>
        <w:t>ę</w:t>
      </w:r>
      <w:r w:rsidRPr="0059586D">
        <w:rPr>
          <w:rFonts w:ascii="Arial" w:hAnsi="Arial" w:cs="Arial"/>
          <w:bCs/>
        </w:rPr>
        <w:t xml:space="preserve">cy     -        20 pkt </w:t>
      </w:r>
    </w:p>
    <w:p w:rsidR="00A9463C" w:rsidRPr="0059586D" w:rsidRDefault="00A9463C" w:rsidP="00A9463C">
      <w:pPr>
        <w:ind w:left="709"/>
        <w:rPr>
          <w:rFonts w:ascii="Arial" w:hAnsi="Arial" w:cs="Arial"/>
          <w:bCs/>
        </w:rPr>
      </w:pPr>
      <w:r w:rsidRPr="0059586D">
        <w:rPr>
          <w:rFonts w:ascii="Arial" w:hAnsi="Arial" w:cs="Arial"/>
          <w:bCs/>
        </w:rPr>
        <w:t>Okres gwarancji  42 miesi</w:t>
      </w:r>
      <w:r w:rsidRPr="0059586D">
        <w:rPr>
          <w:rFonts w:ascii="Arial" w:hAnsi="Arial" w:cs="Arial" w:hint="eastAsia"/>
          <w:bCs/>
        </w:rPr>
        <w:t>ące</w:t>
      </w:r>
      <w:r w:rsidRPr="0059586D">
        <w:rPr>
          <w:rFonts w:ascii="Arial" w:hAnsi="Arial" w:cs="Arial"/>
          <w:bCs/>
        </w:rPr>
        <w:t xml:space="preserve">     -        30 pkt </w:t>
      </w:r>
    </w:p>
    <w:p w:rsidR="00A9463C" w:rsidRPr="002D2C5C" w:rsidRDefault="00A9463C" w:rsidP="00A9463C">
      <w:pPr>
        <w:ind w:left="709"/>
        <w:rPr>
          <w:rFonts w:ascii="Arial" w:hAnsi="Arial" w:cs="Arial"/>
          <w:bCs/>
        </w:rPr>
      </w:pPr>
      <w:r w:rsidRPr="0059586D">
        <w:rPr>
          <w:rFonts w:ascii="Arial" w:hAnsi="Arial" w:cs="Arial"/>
          <w:bCs/>
        </w:rPr>
        <w:t>Okres gwarancji  48 miesi</w:t>
      </w:r>
      <w:r w:rsidRPr="0059586D">
        <w:rPr>
          <w:rFonts w:ascii="Arial" w:hAnsi="Arial" w:cs="Arial" w:hint="eastAsia"/>
          <w:bCs/>
        </w:rPr>
        <w:t>ę</w:t>
      </w:r>
      <w:r w:rsidRPr="0059586D">
        <w:rPr>
          <w:rFonts w:ascii="Arial" w:hAnsi="Arial" w:cs="Arial"/>
          <w:bCs/>
        </w:rPr>
        <w:t>cy     -        40 pkt</w:t>
      </w:r>
      <w:r w:rsidRPr="002D2C5C">
        <w:rPr>
          <w:rFonts w:ascii="Arial" w:hAnsi="Arial" w:cs="Arial"/>
          <w:bCs/>
        </w:rPr>
        <w:t xml:space="preserve"> </w:t>
      </w:r>
    </w:p>
    <w:p w:rsidR="00A9463C" w:rsidRPr="000E44F2" w:rsidRDefault="00A9463C" w:rsidP="00A9463C">
      <w:pPr>
        <w:ind w:left="709"/>
        <w:rPr>
          <w:rFonts w:ascii="Arial" w:hAnsi="Arial" w:cs="Arial"/>
          <w:bCs/>
        </w:rPr>
      </w:pPr>
      <w:r w:rsidRPr="000E44F2">
        <w:rPr>
          <w:rFonts w:ascii="Arial" w:hAnsi="Arial" w:cs="Arial"/>
          <w:bCs/>
        </w:rPr>
        <w:lastRenderedPageBreak/>
        <w:t xml:space="preserve"> </w:t>
      </w:r>
    </w:p>
    <w:p w:rsidR="00A9463C" w:rsidRPr="000E44F2" w:rsidRDefault="00A9463C" w:rsidP="00A9463C">
      <w:pPr>
        <w:ind w:left="709"/>
        <w:jc w:val="both"/>
        <w:rPr>
          <w:rFonts w:ascii="Arial" w:hAnsi="Arial" w:cs="Arial"/>
          <w:bCs/>
        </w:rPr>
      </w:pPr>
      <w:r w:rsidRPr="000E44F2">
        <w:rPr>
          <w:rFonts w:ascii="Arial" w:hAnsi="Arial" w:cs="Arial"/>
          <w:bCs/>
        </w:rPr>
        <w:t xml:space="preserve">Oferta z propozycją poniżej </w:t>
      </w:r>
      <w:r>
        <w:rPr>
          <w:rFonts w:ascii="Arial" w:hAnsi="Arial" w:cs="Arial"/>
          <w:bCs/>
        </w:rPr>
        <w:t>24</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xml:space="preserve"> jak i powyżej </w:t>
      </w:r>
      <w:r>
        <w:rPr>
          <w:rFonts w:ascii="Arial" w:hAnsi="Arial" w:cs="Arial"/>
          <w:bCs/>
        </w:rPr>
        <w:t>48</w:t>
      </w:r>
      <w:r w:rsidRPr="000E44F2">
        <w:rPr>
          <w:rFonts w:ascii="Arial" w:hAnsi="Arial" w:cs="Arial"/>
          <w:bCs/>
        </w:rPr>
        <w:t xml:space="preserve"> m-</w:t>
      </w:r>
      <w:proofErr w:type="spellStart"/>
      <w:r w:rsidRPr="000E44F2">
        <w:rPr>
          <w:rFonts w:ascii="Arial" w:hAnsi="Arial" w:cs="Arial"/>
          <w:bCs/>
        </w:rPr>
        <w:t>cy</w:t>
      </w:r>
      <w:proofErr w:type="spellEnd"/>
      <w:r w:rsidRPr="000E44F2">
        <w:rPr>
          <w:rFonts w:ascii="Arial" w:hAnsi="Arial" w:cs="Arial"/>
          <w:bCs/>
        </w:rPr>
        <w:t xml:space="preserve"> zostanie odrzucona jako niezgodna ze Specyfikacją Istotnych Warunków Zamówienia.</w:t>
      </w:r>
    </w:p>
    <w:p w:rsidR="00490CF5" w:rsidRPr="000E44F2" w:rsidRDefault="00490CF5" w:rsidP="00490CF5">
      <w:pPr>
        <w:ind w:left="709"/>
        <w:rPr>
          <w:rFonts w:ascii="Arial" w:hAnsi="Arial" w:cs="Arial"/>
          <w:bCs/>
        </w:rPr>
      </w:pPr>
      <w:r w:rsidRPr="000E44F2">
        <w:rPr>
          <w:rFonts w:ascii="Arial" w:hAnsi="Arial" w:cs="Arial"/>
          <w:bCs/>
        </w:rPr>
        <w:t xml:space="preserve">W powyższym kryterium maksymalna ilość punktów wynosi </w:t>
      </w:r>
      <w:r>
        <w:rPr>
          <w:rFonts w:ascii="Arial" w:hAnsi="Arial" w:cs="Arial"/>
          <w:bCs/>
        </w:rPr>
        <w:t>4</w:t>
      </w:r>
      <w:r w:rsidRPr="000E44F2">
        <w:rPr>
          <w:rFonts w:ascii="Arial" w:hAnsi="Arial" w:cs="Arial"/>
          <w:bCs/>
        </w:rPr>
        <w:t>0.</w:t>
      </w:r>
    </w:p>
    <w:p w:rsidR="00490CF5" w:rsidRPr="000670B7" w:rsidRDefault="00490CF5" w:rsidP="00490CF5">
      <w:pPr>
        <w:ind w:left="794"/>
        <w:jc w:val="both"/>
        <w:rPr>
          <w:rFonts w:ascii="Arial" w:hAnsi="Arial" w:cs="Arial"/>
        </w:rPr>
      </w:pPr>
    </w:p>
    <w:p w:rsidR="00490CF5" w:rsidRPr="000670B7" w:rsidRDefault="00490CF5" w:rsidP="00490CF5">
      <w:pPr>
        <w:numPr>
          <w:ilvl w:val="0"/>
          <w:numId w:val="11"/>
        </w:numPr>
        <w:overflowPunct/>
        <w:autoSpaceDE/>
        <w:autoSpaceDN/>
        <w:adjustRightInd/>
        <w:jc w:val="both"/>
        <w:rPr>
          <w:rFonts w:ascii="Arial" w:eastAsia="Calibri" w:hAnsi="Arial" w:cs="Arial"/>
          <w:lang w:eastAsia="en-US"/>
        </w:rPr>
      </w:pPr>
      <w:r w:rsidRPr="000670B7">
        <w:rPr>
          <w:rFonts w:ascii="Arial" w:eastAsia="Calibri" w:hAnsi="Arial" w:cs="Arial"/>
          <w:lang w:eastAsia="en-US"/>
        </w:rPr>
        <w:t>Jako najkorzystniejsza</w:t>
      </w:r>
      <w:r>
        <w:rPr>
          <w:rFonts w:ascii="Arial" w:eastAsia="Calibri" w:hAnsi="Arial" w:cs="Arial"/>
          <w:lang w:eastAsia="en-US"/>
        </w:rPr>
        <w:t xml:space="preserve"> </w:t>
      </w:r>
      <w:r>
        <w:rPr>
          <w:rFonts w:ascii="Arial" w:hAnsi="Arial" w:cs="Arial"/>
        </w:rPr>
        <w:t>na poszczególne zadanie</w:t>
      </w:r>
      <w:r w:rsidRPr="000670B7">
        <w:rPr>
          <w:rFonts w:ascii="Arial" w:eastAsia="Calibri" w:hAnsi="Arial" w:cs="Arial"/>
          <w:lang w:eastAsia="en-US"/>
        </w:rPr>
        <w:t xml:space="preserve"> zostanie uznana oferta, która otrzyma najwyższą punktację</w:t>
      </w:r>
      <w:r>
        <w:rPr>
          <w:rFonts w:ascii="Arial" w:eastAsia="Calibri" w:hAnsi="Arial" w:cs="Arial"/>
          <w:lang w:eastAsia="en-US"/>
        </w:rPr>
        <w:t>, w ramach każdego zadania,</w:t>
      </w:r>
      <w:r w:rsidRPr="000670B7">
        <w:rPr>
          <w:rFonts w:ascii="Arial" w:eastAsia="Calibri" w:hAnsi="Arial" w:cs="Arial"/>
          <w:lang w:eastAsia="en-US"/>
        </w:rPr>
        <w:t xml:space="preserve"> po zsumowaniu liczby punktów uzyskanych w ramach każdego z podanych kryteriów oceny ofert. </w:t>
      </w:r>
    </w:p>
    <w:p w:rsidR="00490CF5" w:rsidRPr="000670B7" w:rsidRDefault="00490CF5" w:rsidP="00490CF5">
      <w:pPr>
        <w:overflowPunct/>
        <w:autoSpaceDE/>
        <w:autoSpaceDN/>
        <w:adjustRightInd/>
        <w:ind w:left="360"/>
        <w:jc w:val="both"/>
        <w:rPr>
          <w:rFonts w:ascii="Arial" w:eastAsia="Calibri" w:hAnsi="Arial" w:cs="Arial"/>
          <w:lang w:eastAsia="en-US"/>
        </w:rPr>
      </w:pPr>
    </w:p>
    <w:p w:rsidR="00490CF5" w:rsidRPr="000670B7" w:rsidRDefault="00490CF5" w:rsidP="00490CF5">
      <w:pPr>
        <w:overflowPunct/>
        <w:autoSpaceDE/>
        <w:autoSpaceDN/>
        <w:adjustRightInd/>
        <w:ind w:left="360"/>
        <w:jc w:val="both"/>
        <w:rPr>
          <w:rFonts w:ascii="Arial" w:eastAsia="Calibri" w:hAnsi="Arial" w:cs="Arial"/>
          <w:lang w:eastAsia="en-US"/>
        </w:rPr>
      </w:pPr>
      <w:r w:rsidRPr="000670B7">
        <w:rPr>
          <w:rFonts w:ascii="Arial" w:eastAsia="Calibri" w:hAnsi="Arial" w:cs="Arial"/>
          <w:lang w:eastAsia="en-US"/>
        </w:rPr>
        <w:t>Łączna punktacja zostanie obliczona na podstawie poniższego wzoru:</w:t>
      </w:r>
    </w:p>
    <w:p w:rsidR="00490CF5" w:rsidRPr="000670B7" w:rsidRDefault="00490CF5" w:rsidP="00490CF5">
      <w:pPr>
        <w:overflowPunct/>
        <w:autoSpaceDE/>
        <w:autoSpaceDN/>
        <w:adjustRightInd/>
        <w:ind w:left="360"/>
        <w:jc w:val="center"/>
        <w:rPr>
          <w:rFonts w:ascii="Arial" w:eastAsia="Calibri" w:hAnsi="Arial" w:cs="Arial"/>
          <w:i/>
          <w:iCs/>
          <w:lang w:eastAsia="en-US"/>
        </w:rPr>
      </w:pPr>
    </w:p>
    <w:p w:rsidR="00490CF5" w:rsidRDefault="00490CF5" w:rsidP="00490CF5">
      <w:pPr>
        <w:overflowPunct/>
        <w:autoSpaceDE/>
        <w:autoSpaceDN/>
        <w:adjustRightInd/>
        <w:ind w:left="360"/>
        <w:jc w:val="center"/>
        <w:rPr>
          <w:rFonts w:ascii="Arial" w:eastAsia="Calibri" w:hAnsi="Arial" w:cs="Arial"/>
          <w:i/>
          <w:iCs/>
          <w:lang w:eastAsia="en-US"/>
        </w:rPr>
      </w:pPr>
      <w:r>
        <w:rPr>
          <w:rFonts w:ascii="Arial" w:eastAsia="Calibri" w:hAnsi="Arial" w:cs="Arial"/>
          <w:i/>
          <w:iCs/>
          <w:lang w:eastAsia="en-US"/>
        </w:rPr>
        <w:t xml:space="preserve">P = </w:t>
      </w:r>
      <w:proofErr w:type="spellStart"/>
      <w:r>
        <w:rPr>
          <w:rFonts w:ascii="Arial" w:eastAsia="Calibri" w:hAnsi="Arial" w:cs="Arial"/>
          <w:i/>
          <w:iCs/>
          <w:lang w:eastAsia="en-US"/>
        </w:rPr>
        <w:t>Kc</w:t>
      </w:r>
      <w:proofErr w:type="spellEnd"/>
      <w:r>
        <w:rPr>
          <w:rFonts w:ascii="Arial" w:eastAsia="Calibri" w:hAnsi="Arial" w:cs="Arial"/>
          <w:i/>
          <w:iCs/>
          <w:lang w:eastAsia="en-US"/>
        </w:rPr>
        <w:t xml:space="preserve">  +  Kg </w:t>
      </w:r>
    </w:p>
    <w:p w:rsidR="00490CF5" w:rsidRPr="000670B7" w:rsidRDefault="00490CF5" w:rsidP="00490CF5">
      <w:pPr>
        <w:overflowPunct/>
        <w:autoSpaceDE/>
        <w:autoSpaceDN/>
        <w:adjustRightInd/>
        <w:ind w:left="360"/>
        <w:jc w:val="center"/>
        <w:rPr>
          <w:rFonts w:ascii="Arial" w:eastAsia="Calibri" w:hAnsi="Arial" w:cs="Arial"/>
          <w:i/>
          <w:iCs/>
          <w:lang w:eastAsia="en-US"/>
        </w:rPr>
      </w:pPr>
    </w:p>
    <w:p w:rsidR="00490CF5" w:rsidRPr="000670B7" w:rsidRDefault="00490CF5" w:rsidP="00490CF5">
      <w:pPr>
        <w:tabs>
          <w:tab w:val="left" w:pos="709"/>
        </w:tabs>
        <w:overflowPunct/>
        <w:autoSpaceDE/>
        <w:autoSpaceDN/>
        <w:adjustRightInd/>
        <w:ind w:left="794"/>
        <w:rPr>
          <w:rFonts w:ascii="Arial" w:hAnsi="Arial" w:cs="Arial"/>
          <w:lang w:eastAsia="en-US"/>
        </w:rPr>
      </w:pPr>
      <w:r w:rsidRPr="000670B7">
        <w:rPr>
          <w:rFonts w:ascii="Arial" w:hAnsi="Arial" w:cs="Arial"/>
          <w:lang w:eastAsia="en-US"/>
        </w:rPr>
        <w:t>P</w:t>
      </w:r>
      <w:r w:rsidRPr="000670B7">
        <w:rPr>
          <w:rFonts w:ascii="Arial" w:hAnsi="Arial" w:cs="Arial"/>
          <w:lang w:eastAsia="en-US"/>
        </w:rPr>
        <w:tab/>
        <w:t>– łączna punktacja</w:t>
      </w:r>
    </w:p>
    <w:p w:rsidR="00490CF5" w:rsidRPr="000670B7" w:rsidRDefault="00490CF5" w:rsidP="00490CF5">
      <w:pPr>
        <w:tabs>
          <w:tab w:val="left" w:pos="709"/>
        </w:tabs>
        <w:overflowPunct/>
        <w:autoSpaceDE/>
        <w:autoSpaceDN/>
        <w:adjustRightInd/>
        <w:ind w:left="794"/>
        <w:rPr>
          <w:rFonts w:ascii="Arial" w:hAnsi="Arial" w:cs="Arial"/>
          <w:lang w:eastAsia="en-US"/>
        </w:rPr>
      </w:pPr>
      <w:proofErr w:type="spellStart"/>
      <w:r w:rsidRPr="000670B7">
        <w:rPr>
          <w:rFonts w:ascii="Arial" w:hAnsi="Arial" w:cs="Arial"/>
          <w:lang w:eastAsia="en-US"/>
        </w:rPr>
        <w:t>Kc</w:t>
      </w:r>
      <w:proofErr w:type="spellEnd"/>
      <w:r w:rsidRPr="000670B7">
        <w:rPr>
          <w:rFonts w:ascii="Arial" w:hAnsi="Arial" w:cs="Arial"/>
          <w:lang w:eastAsia="en-US"/>
        </w:rPr>
        <w:t xml:space="preserve"> </w:t>
      </w:r>
      <w:r w:rsidRPr="000670B7">
        <w:rPr>
          <w:rFonts w:ascii="Arial" w:hAnsi="Arial" w:cs="Arial"/>
          <w:lang w:eastAsia="en-US"/>
        </w:rPr>
        <w:tab/>
        <w:t>– kryterium cena</w:t>
      </w:r>
    </w:p>
    <w:p w:rsidR="00490CF5" w:rsidRDefault="00490CF5" w:rsidP="00490CF5">
      <w:pPr>
        <w:tabs>
          <w:tab w:val="left" w:pos="709"/>
        </w:tabs>
        <w:overflowPunct/>
        <w:autoSpaceDE/>
        <w:autoSpaceDN/>
        <w:adjustRightInd/>
        <w:ind w:left="794"/>
        <w:rPr>
          <w:rFonts w:ascii="Arial" w:hAnsi="Arial" w:cs="Arial"/>
          <w:lang w:eastAsia="en-US"/>
        </w:rPr>
      </w:pPr>
      <w:r w:rsidRPr="003B0E2B">
        <w:rPr>
          <w:rFonts w:ascii="Arial" w:hAnsi="Arial" w:cs="Arial"/>
          <w:lang w:eastAsia="en-US"/>
        </w:rPr>
        <w:t>K</w:t>
      </w:r>
      <w:r>
        <w:rPr>
          <w:rFonts w:ascii="Arial" w:hAnsi="Arial" w:cs="Arial"/>
          <w:lang w:eastAsia="en-US"/>
        </w:rPr>
        <w:t>g</w:t>
      </w:r>
      <w:r w:rsidRPr="003B0E2B">
        <w:rPr>
          <w:rFonts w:ascii="Arial" w:hAnsi="Arial" w:cs="Arial"/>
          <w:lang w:eastAsia="en-US"/>
        </w:rPr>
        <w:tab/>
        <w:t xml:space="preserve">– kryterium </w:t>
      </w:r>
      <w:r>
        <w:rPr>
          <w:rFonts w:ascii="Arial" w:hAnsi="Arial" w:cs="Arial"/>
          <w:lang w:eastAsia="en-US"/>
        </w:rPr>
        <w:t>gwarancji</w:t>
      </w:r>
    </w:p>
    <w:p w:rsidR="00490CF5" w:rsidRPr="003B0E2B" w:rsidRDefault="00490CF5" w:rsidP="00490CF5">
      <w:pPr>
        <w:tabs>
          <w:tab w:val="left" w:pos="709"/>
        </w:tabs>
        <w:overflowPunct/>
        <w:autoSpaceDE/>
        <w:autoSpaceDN/>
        <w:adjustRightInd/>
        <w:ind w:left="794"/>
        <w:rPr>
          <w:rFonts w:ascii="Arial" w:hAnsi="Arial" w:cs="Arial"/>
          <w:lang w:eastAsia="en-US"/>
        </w:rPr>
      </w:pPr>
    </w:p>
    <w:p w:rsidR="00490CF5" w:rsidRPr="000670B7" w:rsidRDefault="00490CF5" w:rsidP="00490CF5">
      <w:pPr>
        <w:pStyle w:val="1Styl1"/>
        <w:outlineLvl w:val="0"/>
      </w:pPr>
      <w:bookmarkStart w:id="17" w:name="_Toc374005437"/>
      <w:bookmarkStart w:id="18" w:name="_Toc460921753"/>
      <w:r w:rsidRPr="000670B7">
        <w:t xml:space="preserve">Dział XV </w:t>
      </w:r>
      <w:r w:rsidRPr="000670B7">
        <w:br/>
        <w:t>Wymagania dotyczące zabezpieczenia należytego wykonania umowy</w:t>
      </w:r>
      <w:bookmarkEnd w:id="17"/>
      <w:bookmarkEnd w:id="18"/>
    </w:p>
    <w:p w:rsidR="00490CF5" w:rsidRPr="000670B7" w:rsidRDefault="00490CF5" w:rsidP="00490CF5">
      <w:pPr>
        <w:rPr>
          <w:rFonts w:ascii="Arial" w:hAnsi="Arial" w:cs="Arial"/>
          <w:b/>
          <w:bCs/>
        </w:rPr>
      </w:pPr>
    </w:p>
    <w:p w:rsidR="00490CF5" w:rsidRPr="00201921" w:rsidRDefault="00490CF5" w:rsidP="00490CF5">
      <w:pPr>
        <w:ind w:left="360"/>
        <w:jc w:val="both"/>
        <w:rPr>
          <w:rFonts w:ascii="Arial" w:hAnsi="Arial" w:cs="Arial"/>
        </w:rPr>
      </w:pPr>
      <w:r>
        <w:rPr>
          <w:rFonts w:ascii="Arial" w:hAnsi="Arial" w:cs="Arial"/>
        </w:rPr>
        <w:t>Nie dotyczy</w:t>
      </w:r>
    </w:p>
    <w:p w:rsidR="00490CF5" w:rsidRPr="000670B7" w:rsidRDefault="00490CF5" w:rsidP="00490CF5">
      <w:pPr>
        <w:jc w:val="both"/>
        <w:rPr>
          <w:rFonts w:ascii="Arial" w:hAnsi="Arial" w:cs="Arial"/>
        </w:rPr>
      </w:pPr>
    </w:p>
    <w:p w:rsidR="00490CF5" w:rsidRPr="000670B7" w:rsidRDefault="00490CF5" w:rsidP="00490CF5">
      <w:pPr>
        <w:pStyle w:val="1Styl1"/>
        <w:outlineLvl w:val="0"/>
      </w:pPr>
      <w:bookmarkStart w:id="19" w:name="_Toc374005439"/>
      <w:bookmarkStart w:id="20" w:name="_Toc460921755"/>
      <w:r w:rsidRPr="000670B7">
        <w:t xml:space="preserve">Dział XVI </w:t>
      </w:r>
      <w:r w:rsidRPr="000670B7">
        <w:br/>
        <w:t>Warunki dotyczące umowy</w:t>
      </w:r>
      <w:bookmarkEnd w:id="19"/>
      <w:bookmarkEnd w:id="20"/>
    </w:p>
    <w:p w:rsidR="00490CF5" w:rsidRPr="000670B7" w:rsidRDefault="00490CF5" w:rsidP="00490CF5">
      <w:pPr>
        <w:jc w:val="both"/>
        <w:rPr>
          <w:rFonts w:ascii="Arial" w:hAnsi="Arial" w:cs="Arial"/>
          <w:b/>
          <w:bCs/>
          <w:u w:val="single"/>
        </w:rPr>
      </w:pPr>
    </w:p>
    <w:p w:rsidR="00490CF5" w:rsidRPr="006D1A37" w:rsidRDefault="00490CF5" w:rsidP="00490CF5">
      <w:pPr>
        <w:numPr>
          <w:ilvl w:val="0"/>
          <w:numId w:val="9"/>
        </w:numPr>
        <w:jc w:val="both"/>
        <w:rPr>
          <w:rFonts w:ascii="Arial" w:hAnsi="Arial" w:cs="Arial"/>
          <w:bCs/>
        </w:rPr>
      </w:pPr>
      <w:r w:rsidRPr="006D1A37">
        <w:rPr>
          <w:rFonts w:ascii="Arial" w:hAnsi="Arial" w:cs="Arial"/>
        </w:rPr>
        <w:t>Zamawiający podpisze umowę z Wykonawcą, który przedłożył ofertę najkorzystniejszą. Wykonawca winien zapoznać się z projektem umowy stanowiącym</w:t>
      </w:r>
      <w:r w:rsidRPr="006D1A37">
        <w:rPr>
          <w:rFonts w:ascii="Arial" w:hAnsi="Arial" w:cs="Arial"/>
          <w:b/>
          <w:bCs/>
        </w:rPr>
        <w:t xml:space="preserve"> </w:t>
      </w:r>
      <w:r w:rsidRPr="006D1A37">
        <w:rPr>
          <w:rFonts w:ascii="Arial" w:hAnsi="Arial" w:cs="Arial"/>
          <w:b/>
          <w:bCs/>
          <w:u w:val="single"/>
        </w:rPr>
        <w:t xml:space="preserve">załącznik nr </w:t>
      </w:r>
      <w:r>
        <w:rPr>
          <w:rFonts w:ascii="Arial" w:hAnsi="Arial" w:cs="Arial"/>
          <w:b/>
          <w:bCs/>
          <w:u w:val="single"/>
        </w:rPr>
        <w:t>6</w:t>
      </w:r>
      <w:r w:rsidRPr="006D1A37">
        <w:rPr>
          <w:rFonts w:ascii="Arial" w:hAnsi="Arial" w:cs="Arial"/>
          <w:b/>
          <w:bCs/>
          <w:u w:val="single"/>
        </w:rPr>
        <w:t xml:space="preserve"> do SIWZ</w:t>
      </w:r>
      <w:r w:rsidRPr="006D1A37">
        <w:rPr>
          <w:rFonts w:ascii="Arial" w:hAnsi="Arial" w:cs="Arial"/>
          <w:bCs/>
        </w:rPr>
        <w:t>,</w:t>
      </w:r>
    </w:p>
    <w:p w:rsidR="00490CF5" w:rsidRPr="00AB5DCC" w:rsidRDefault="00490CF5" w:rsidP="00490CF5">
      <w:pPr>
        <w:numPr>
          <w:ilvl w:val="0"/>
          <w:numId w:val="9"/>
        </w:numPr>
        <w:jc w:val="both"/>
        <w:rPr>
          <w:rFonts w:ascii="Arial" w:hAnsi="Arial" w:cs="Arial"/>
          <w:bCs/>
        </w:rPr>
      </w:pPr>
      <w:r w:rsidRPr="00AB5DCC">
        <w:rPr>
          <w:rFonts w:ascii="Arial" w:hAnsi="Arial" w:cs="Arial"/>
        </w:rPr>
        <w:t xml:space="preserve">Zamawiający przewiduje możliwość zmian postanowień umowy zgodnie z art. 144 ustawy Pzp oraz w przypadkach określonych w projekcie umowy stanowiącym </w:t>
      </w:r>
      <w:r w:rsidRPr="00AB5DCC">
        <w:rPr>
          <w:rFonts w:ascii="Arial" w:hAnsi="Arial" w:cs="Arial"/>
          <w:b/>
          <w:bCs/>
          <w:u w:val="single"/>
        </w:rPr>
        <w:t xml:space="preserve">załącznik nr </w:t>
      </w:r>
      <w:r>
        <w:rPr>
          <w:rFonts w:ascii="Arial" w:hAnsi="Arial" w:cs="Arial"/>
          <w:b/>
          <w:bCs/>
          <w:u w:val="single"/>
        </w:rPr>
        <w:t>6</w:t>
      </w:r>
      <w:r w:rsidRPr="00AB5DCC">
        <w:rPr>
          <w:rFonts w:ascii="Arial" w:hAnsi="Arial" w:cs="Arial"/>
          <w:b/>
          <w:bCs/>
          <w:u w:val="single"/>
        </w:rPr>
        <w:t xml:space="preserve"> do SIWZ</w:t>
      </w:r>
      <w:r w:rsidRPr="00AB5DCC">
        <w:rPr>
          <w:rFonts w:ascii="Arial" w:hAnsi="Arial" w:cs="Arial"/>
          <w:bCs/>
        </w:rPr>
        <w:t>,</w:t>
      </w:r>
    </w:p>
    <w:p w:rsidR="00490CF5" w:rsidRPr="000670B7" w:rsidRDefault="00490CF5" w:rsidP="00490CF5">
      <w:pPr>
        <w:jc w:val="both"/>
        <w:rPr>
          <w:rFonts w:ascii="Arial" w:hAnsi="Arial" w:cs="Arial"/>
          <w:color w:val="9BBB59"/>
        </w:rPr>
      </w:pPr>
    </w:p>
    <w:p w:rsidR="00490CF5" w:rsidRPr="000670B7" w:rsidRDefault="00490CF5" w:rsidP="00490CF5">
      <w:pPr>
        <w:pStyle w:val="1Styl1"/>
        <w:outlineLvl w:val="0"/>
      </w:pPr>
      <w:bookmarkStart w:id="21" w:name="_Toc374005440"/>
      <w:bookmarkStart w:id="22" w:name="_Toc460921756"/>
      <w:r w:rsidRPr="000670B7">
        <w:t xml:space="preserve">Dział XVII </w:t>
      </w:r>
      <w:r w:rsidRPr="000670B7">
        <w:br/>
        <w:t>Informacja o formalnościach, jakie powinny zostać dopełnione po wyborze oferty w celu zawarcia umowy</w:t>
      </w:r>
      <w:bookmarkEnd w:id="21"/>
      <w:bookmarkEnd w:id="22"/>
      <w:r w:rsidRPr="000670B7">
        <w:t xml:space="preserve"> w sprawie zamówienia publicznego</w:t>
      </w:r>
    </w:p>
    <w:p w:rsidR="00490CF5" w:rsidRPr="000670B7" w:rsidRDefault="00490CF5" w:rsidP="00490CF5">
      <w:pPr>
        <w:jc w:val="both"/>
        <w:rPr>
          <w:rFonts w:ascii="Arial" w:hAnsi="Arial" w:cs="Arial"/>
        </w:rPr>
      </w:pPr>
    </w:p>
    <w:p w:rsidR="00490CF5" w:rsidRPr="000670B7" w:rsidRDefault="00490CF5" w:rsidP="00490CF5">
      <w:pPr>
        <w:numPr>
          <w:ilvl w:val="0"/>
          <w:numId w:val="24"/>
        </w:numPr>
        <w:jc w:val="both"/>
        <w:rPr>
          <w:rFonts w:ascii="Arial" w:hAnsi="Arial" w:cs="Arial"/>
        </w:rPr>
      </w:pPr>
      <w:r w:rsidRPr="000670B7">
        <w:rPr>
          <w:rFonts w:ascii="Arial" w:hAnsi="Arial" w:cs="Arial"/>
        </w:rPr>
        <w:t>Wykonawca, którego oferta została wybrana dopełni następujących formalności:</w:t>
      </w:r>
    </w:p>
    <w:p w:rsidR="00490CF5" w:rsidRPr="00ED2E5B" w:rsidRDefault="00490CF5" w:rsidP="00490CF5">
      <w:pPr>
        <w:numPr>
          <w:ilvl w:val="0"/>
          <w:numId w:val="45"/>
        </w:numPr>
        <w:jc w:val="both"/>
        <w:rPr>
          <w:rFonts w:ascii="Arial" w:hAnsi="Arial" w:cs="Arial"/>
        </w:rPr>
      </w:pPr>
      <w:r w:rsidRPr="00ED2E5B">
        <w:rPr>
          <w:rFonts w:ascii="Arial" w:hAnsi="Arial" w:cs="Arial"/>
        </w:rPr>
        <w:t>dane niezbędne do przygotowania i zawarcia umowy (w tym informacje dotyczące osób uprawnionych do zawarcia umowy),</w:t>
      </w:r>
    </w:p>
    <w:p w:rsidR="00490CF5" w:rsidRDefault="00490CF5" w:rsidP="00490CF5">
      <w:pPr>
        <w:numPr>
          <w:ilvl w:val="0"/>
          <w:numId w:val="45"/>
        </w:numPr>
        <w:jc w:val="both"/>
        <w:rPr>
          <w:rFonts w:ascii="Arial" w:hAnsi="Arial" w:cs="Arial"/>
        </w:rPr>
      </w:pPr>
      <w:r w:rsidRPr="00ED2E5B">
        <w:rPr>
          <w:rFonts w:ascii="Arial" w:hAnsi="Arial" w:cs="Arial"/>
        </w:rPr>
        <w:t xml:space="preserve">w przypadku złożenia oferty przez wspólników spółki lub konsorcjum – umowę spółki cywilnej lub konsorcjum, określającą wzajemne prawa i obowiązki </w:t>
      </w:r>
      <w:r>
        <w:rPr>
          <w:rFonts w:ascii="Arial" w:hAnsi="Arial" w:cs="Arial"/>
        </w:rPr>
        <w:t>stron regulującą ich współpracę</w:t>
      </w:r>
    </w:p>
    <w:p w:rsidR="00490CF5" w:rsidRPr="00E54D10" w:rsidRDefault="00490CF5" w:rsidP="00490CF5">
      <w:pPr>
        <w:jc w:val="both"/>
        <w:rPr>
          <w:rFonts w:ascii="Arial" w:hAnsi="Arial" w:cs="Arial"/>
        </w:rPr>
      </w:pPr>
    </w:p>
    <w:p w:rsidR="00490CF5" w:rsidRDefault="00490CF5" w:rsidP="00490CF5">
      <w:pPr>
        <w:numPr>
          <w:ilvl w:val="0"/>
          <w:numId w:val="24"/>
        </w:numPr>
        <w:jc w:val="both"/>
        <w:rPr>
          <w:rFonts w:ascii="Arial" w:hAnsi="Arial" w:cs="Arial"/>
        </w:rPr>
      </w:pPr>
      <w:r w:rsidRPr="000670B7">
        <w:rPr>
          <w:rFonts w:ascii="Arial" w:hAnsi="Arial" w:cs="Arial"/>
        </w:rPr>
        <w:t>Niedopełnienie ww. obowiązków rozumiane będzie jako uchylanie się od zawarcia umowy.</w:t>
      </w:r>
    </w:p>
    <w:p w:rsidR="00490CF5" w:rsidRDefault="00490CF5" w:rsidP="00490CF5">
      <w:pPr>
        <w:jc w:val="both"/>
        <w:rPr>
          <w:rFonts w:ascii="Arial" w:hAnsi="Arial" w:cs="Arial"/>
        </w:rPr>
      </w:pPr>
    </w:p>
    <w:p w:rsidR="00490CF5" w:rsidRPr="000670B7" w:rsidRDefault="00490CF5" w:rsidP="00490CF5">
      <w:pPr>
        <w:pStyle w:val="1Styl1"/>
        <w:outlineLvl w:val="0"/>
      </w:pPr>
      <w:bookmarkStart w:id="23" w:name="_Toc374005441"/>
      <w:bookmarkStart w:id="24" w:name="_Toc460921757"/>
      <w:r w:rsidRPr="000670B7">
        <w:t xml:space="preserve">Dział XVIII </w:t>
      </w:r>
      <w:r w:rsidRPr="000670B7">
        <w:br/>
        <w:t>Pouczenie o środkach ochrony prawnej przysługujących Wykonawcom w toku postępowania o udzielenie zamówienia publicznego</w:t>
      </w:r>
      <w:bookmarkEnd w:id="23"/>
      <w:bookmarkEnd w:id="24"/>
    </w:p>
    <w:p w:rsidR="00490CF5" w:rsidRPr="000670B7" w:rsidRDefault="00490CF5" w:rsidP="00490CF5">
      <w:pPr>
        <w:jc w:val="both"/>
        <w:rPr>
          <w:rFonts w:ascii="Arial" w:hAnsi="Arial" w:cs="Arial"/>
        </w:rPr>
      </w:pPr>
    </w:p>
    <w:p w:rsidR="00490CF5" w:rsidRPr="000670B7" w:rsidRDefault="00490CF5" w:rsidP="00490CF5">
      <w:pPr>
        <w:numPr>
          <w:ilvl w:val="0"/>
          <w:numId w:val="25"/>
        </w:numPr>
        <w:jc w:val="both"/>
        <w:rPr>
          <w:rFonts w:ascii="Arial" w:hAnsi="Arial" w:cs="Arial"/>
        </w:rPr>
      </w:pPr>
      <w:r w:rsidRPr="000670B7">
        <w:rPr>
          <w:rFonts w:ascii="Arial" w:hAnsi="Arial" w:cs="Arial"/>
        </w:rPr>
        <w:t>Zgodnie z art. 179 ustawy Pzp, środki ochrony prawnej przysługują Wykonawcy, a także innemu podmiotowi, jeżeli ma lub miał interes w uzyskaniu danego zamówienia oraz poniósł lub może ponieść szkodę w wyniku naruszenia przez zamawiającego przepisów niniejszej ustawy.</w:t>
      </w:r>
    </w:p>
    <w:p w:rsidR="00490CF5" w:rsidRPr="000670B7" w:rsidRDefault="00490CF5" w:rsidP="00490CF5">
      <w:pPr>
        <w:numPr>
          <w:ilvl w:val="0"/>
          <w:numId w:val="25"/>
        </w:numPr>
        <w:jc w:val="both"/>
        <w:rPr>
          <w:rFonts w:ascii="Arial" w:hAnsi="Arial" w:cs="Arial"/>
        </w:rPr>
      </w:pPr>
      <w:r w:rsidRPr="000670B7">
        <w:rPr>
          <w:rFonts w:ascii="Arial" w:hAnsi="Arial" w:cs="Arial"/>
        </w:rPr>
        <w:t>W niniejszym postępowaniu przysługują środki ochrony prawnej uregulowane w dziale VI, rozdział 1 - 3 w art. 179 – art. 198 g ustawy Pzp.</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Odwołanie przysługuje wyłącznie od niezgodnej z przepisami ustawy czynności Zamawiającego podjętej w postępowaniu o udzielenie zamówienia lub zaniechania czynności, do której Zamawiający jest zobowiązany na podstawie ustawy.</w:t>
      </w:r>
    </w:p>
    <w:p w:rsidR="00490CF5" w:rsidRPr="000670B7" w:rsidRDefault="00490CF5" w:rsidP="00490CF5">
      <w:pPr>
        <w:numPr>
          <w:ilvl w:val="1"/>
          <w:numId w:val="25"/>
        </w:numPr>
        <w:jc w:val="both"/>
        <w:rPr>
          <w:rFonts w:ascii="Arial" w:hAnsi="Arial" w:cs="Arial"/>
        </w:rPr>
      </w:pPr>
      <w:r w:rsidRPr="000670B7">
        <w:rPr>
          <w:rFonts w:ascii="Arial" w:hAnsi="Arial" w:cs="Arial"/>
        </w:rPr>
        <w:lastRenderedPageBreak/>
        <w:t xml:space="preserve"> Odwołanie przysługuje wyłącznie wobec czynności:</w:t>
      </w:r>
    </w:p>
    <w:p w:rsidR="00490CF5" w:rsidRPr="000670B7" w:rsidRDefault="00490CF5" w:rsidP="00490CF5">
      <w:pPr>
        <w:numPr>
          <w:ilvl w:val="0"/>
          <w:numId w:val="26"/>
        </w:numPr>
        <w:jc w:val="both"/>
        <w:rPr>
          <w:rFonts w:ascii="Arial" w:hAnsi="Arial" w:cs="Arial"/>
        </w:rPr>
      </w:pPr>
      <w:r w:rsidRPr="000670B7">
        <w:rPr>
          <w:rFonts w:ascii="Arial" w:hAnsi="Arial" w:cs="Arial"/>
        </w:rPr>
        <w:t>określenia warunków udziału w postępowaniu;</w:t>
      </w:r>
    </w:p>
    <w:p w:rsidR="00490CF5" w:rsidRPr="000670B7" w:rsidRDefault="00490CF5" w:rsidP="00490CF5">
      <w:pPr>
        <w:numPr>
          <w:ilvl w:val="0"/>
          <w:numId w:val="26"/>
        </w:numPr>
        <w:jc w:val="both"/>
        <w:rPr>
          <w:rFonts w:ascii="Arial" w:hAnsi="Arial" w:cs="Arial"/>
        </w:rPr>
      </w:pPr>
      <w:r w:rsidRPr="000670B7">
        <w:rPr>
          <w:rFonts w:ascii="Arial" w:hAnsi="Arial" w:cs="Arial"/>
        </w:rPr>
        <w:t>wykluczenia odwołującego z postępowania o udzielenie zamówienia;</w:t>
      </w:r>
    </w:p>
    <w:p w:rsidR="00490CF5" w:rsidRPr="000670B7" w:rsidRDefault="00490CF5" w:rsidP="00490CF5">
      <w:pPr>
        <w:numPr>
          <w:ilvl w:val="0"/>
          <w:numId w:val="26"/>
        </w:numPr>
        <w:jc w:val="both"/>
        <w:rPr>
          <w:rFonts w:ascii="Arial" w:hAnsi="Arial" w:cs="Arial"/>
        </w:rPr>
      </w:pPr>
      <w:r w:rsidRPr="000670B7">
        <w:rPr>
          <w:rFonts w:ascii="Arial" w:hAnsi="Arial" w:cs="Arial"/>
        </w:rPr>
        <w:t>odrzucenia oferty odwołującego;</w:t>
      </w:r>
    </w:p>
    <w:p w:rsidR="00490CF5" w:rsidRPr="000670B7" w:rsidRDefault="00490CF5" w:rsidP="00490CF5">
      <w:pPr>
        <w:numPr>
          <w:ilvl w:val="0"/>
          <w:numId w:val="26"/>
        </w:numPr>
        <w:jc w:val="both"/>
        <w:rPr>
          <w:rFonts w:ascii="Arial" w:hAnsi="Arial" w:cs="Arial"/>
        </w:rPr>
      </w:pPr>
      <w:r w:rsidRPr="000670B7">
        <w:rPr>
          <w:rFonts w:ascii="Arial" w:hAnsi="Arial" w:cs="Arial"/>
        </w:rPr>
        <w:t>opisu przedmiotu zamówienia;</w:t>
      </w:r>
    </w:p>
    <w:p w:rsidR="00490CF5" w:rsidRPr="000670B7" w:rsidRDefault="00490CF5" w:rsidP="00490CF5">
      <w:pPr>
        <w:numPr>
          <w:ilvl w:val="0"/>
          <w:numId w:val="26"/>
        </w:numPr>
        <w:jc w:val="both"/>
        <w:rPr>
          <w:rFonts w:ascii="Arial" w:hAnsi="Arial" w:cs="Arial"/>
        </w:rPr>
      </w:pPr>
      <w:r w:rsidRPr="000670B7">
        <w:rPr>
          <w:rFonts w:ascii="Arial" w:hAnsi="Arial" w:cs="Arial"/>
        </w:rPr>
        <w:t>wyboru najkorzystniejszej oferty.</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Odwołanie powinno wskazywać czynność lub zaniechanie czynności Zamawiającego, której zarzuca się niezgodność z przepisami ustawy, zawierać zwięzłe przedstawienie zarzutów, określać żądanie oraz wskazywać okoliczności faktyczne i prawne uzasadniające wniesienie odwołania.</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Odwołanie wnosi się do Prezesa Izby w formie pisemnej w postaci papierowej lub w postaci elektronicznej, opatrzone odpowiednio własnoręcznym podpisem albo kwalifikowanym podpisem elektronicznym.</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Odwołujący przesyła kopię odwołania Zamawiającemu przed upływem terminu do wniesienia odwołania w taki sposób, aby mógł on zapoznać się z jego treścią przed upływem tego terminu. Domniemywa się, iż Zamawiający mógł zapoznać się z treścią odwołania przed upływem terminu do jego wniesienia, jeżeli przesłanie jego kopii nastąpiło przed upływem terminu do jego wniesienia przy użyciu środków komunikacji elektronicznej.</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Wykonawca może w terminie przewidzianym do wniesienia odwołania poinformować Zamawiającego o niezgodnej z przepisami ustawy czynności podjętej przez niego lub zaniechaniu czynności, do której jest on zobowiązany na podstawie ustawy, na które nie przysługuje odwołanie na podstawie art. 180 ust. 2 ustawy Pzp.</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W przypadku uznania zasadności przekazanej informacji Zamawiający powtarza czynność albo dokonuje czynności zaniechanej, informując o tym Wykonawców w sposób przewidziany w ustawie Pzp dla tej czynności.</w:t>
      </w:r>
    </w:p>
    <w:p w:rsidR="00490CF5" w:rsidRPr="000670B7" w:rsidRDefault="00490CF5" w:rsidP="00490CF5">
      <w:pPr>
        <w:numPr>
          <w:ilvl w:val="1"/>
          <w:numId w:val="25"/>
        </w:numPr>
        <w:jc w:val="both"/>
        <w:rPr>
          <w:rFonts w:ascii="Arial" w:hAnsi="Arial" w:cs="Arial"/>
        </w:rPr>
      </w:pPr>
      <w:r w:rsidRPr="000670B7">
        <w:rPr>
          <w:rFonts w:ascii="Arial" w:hAnsi="Arial" w:cs="Arial"/>
        </w:rPr>
        <w:t xml:space="preserve"> Odwołanie wnosi się w terminie 5 dni od dnia przesłania informacji o czynności Zamawiającego stanowiącej podstawę jego wniesienia - jeżeli zostały przesłane w sposób określony w art. 180 ust. 5 ustawy Pzp zdanie drugie albo w terminie 10 dni - jeżeli zostały przesłane w inny sposób.</w:t>
      </w:r>
    </w:p>
    <w:p w:rsidR="00490CF5" w:rsidRDefault="00490CF5" w:rsidP="00490CF5">
      <w:pPr>
        <w:numPr>
          <w:ilvl w:val="1"/>
          <w:numId w:val="25"/>
        </w:numPr>
        <w:jc w:val="both"/>
        <w:rPr>
          <w:rFonts w:ascii="Arial" w:hAnsi="Arial" w:cs="Arial"/>
        </w:rPr>
      </w:pPr>
      <w:r w:rsidRPr="000670B7">
        <w:rPr>
          <w:rFonts w:ascii="Arial" w:hAnsi="Arial" w:cs="Arial"/>
        </w:rPr>
        <w:t xml:space="preserve"> Odwołanie wobec treści ogłoszenia o zamówieniu, a jeżeli postępowanie jest prowadzone w trybie przetargu nieograniczonego, także wobec postanowień specyfikacji istotnych warunków zamówienia, wnosi się w terminie 5 dni od dnia zamieszczenia ogłoszenia w Biuletynie Zamówień Publicznych lub Specyfikacji Istotnych Warunków Zamówienia na stronie internetowej.</w:t>
      </w:r>
    </w:p>
    <w:p w:rsidR="00490CF5" w:rsidRDefault="00490CF5" w:rsidP="00490CF5">
      <w:pPr>
        <w:ind w:left="792"/>
        <w:jc w:val="both"/>
        <w:rPr>
          <w:rFonts w:ascii="Arial" w:hAnsi="Arial" w:cs="Arial"/>
        </w:rPr>
      </w:pPr>
    </w:p>
    <w:p w:rsidR="00490CF5" w:rsidRPr="000670B7" w:rsidRDefault="00490CF5" w:rsidP="00490CF5">
      <w:pPr>
        <w:pStyle w:val="1Styl1"/>
        <w:outlineLvl w:val="0"/>
      </w:pPr>
      <w:r w:rsidRPr="000670B7">
        <w:t xml:space="preserve">Dział XIX </w:t>
      </w:r>
      <w:r w:rsidRPr="000670B7">
        <w:br/>
      </w:r>
      <w:r>
        <w:t>Klauzula informacyjna</w:t>
      </w:r>
    </w:p>
    <w:p w:rsidR="00490CF5" w:rsidRDefault="00490CF5" w:rsidP="00490CF5">
      <w:pPr>
        <w:jc w:val="both"/>
        <w:rPr>
          <w:rFonts w:ascii="Arial" w:hAnsi="Arial" w:cs="Arial"/>
          <w:b/>
          <w:bCs/>
        </w:rPr>
      </w:pPr>
    </w:p>
    <w:p w:rsidR="00490CF5" w:rsidRPr="000E44F2" w:rsidRDefault="00490CF5" w:rsidP="00490CF5">
      <w:pPr>
        <w:jc w:val="both"/>
        <w:rPr>
          <w:rFonts w:ascii="Arial" w:hAnsi="Arial" w:cs="Arial"/>
        </w:rPr>
      </w:pPr>
      <w:r w:rsidRPr="000E44F2">
        <w:rPr>
          <w:rFonts w:ascii="Arial" w:hAnsi="Arial" w:cs="Arial"/>
        </w:rPr>
        <w:t xml:space="preserve">Zgodnie z art. 13 ust. 1 i 2 </w:t>
      </w:r>
      <w:r w:rsidRPr="000E44F2">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E44F2">
        <w:rPr>
          <w:rFonts w:ascii="Arial" w:hAnsi="Arial" w:cs="Arial"/>
        </w:rPr>
        <w:t xml:space="preserve">dalej „RODO”, informuję, że: </w:t>
      </w:r>
    </w:p>
    <w:p w:rsidR="00490CF5" w:rsidRPr="000E44F2" w:rsidRDefault="00490CF5" w:rsidP="00490CF5">
      <w:pPr>
        <w:numPr>
          <w:ilvl w:val="0"/>
          <w:numId w:val="41"/>
        </w:numPr>
        <w:overflowPunct/>
        <w:autoSpaceDE/>
        <w:autoSpaceDN/>
        <w:adjustRightInd/>
        <w:ind w:left="426" w:hanging="426"/>
        <w:contextualSpacing/>
        <w:jc w:val="both"/>
        <w:rPr>
          <w:rFonts w:ascii="Arial" w:hAnsi="Arial" w:cs="Arial"/>
          <w:i/>
        </w:rPr>
      </w:pPr>
      <w:r w:rsidRPr="000E44F2">
        <w:rPr>
          <w:rFonts w:ascii="Arial" w:hAnsi="Arial" w:cs="Arial"/>
        </w:rPr>
        <w:t>administratorem Pani/Pana danych osobowych jest Miejska Biblioteka Publiczna z siedzibą w Czechowicach-Dziedzicach ul. Niepodległości 32/34</w:t>
      </w:r>
      <w:r w:rsidRPr="000E44F2">
        <w:rPr>
          <w:rFonts w:ascii="Arial" w:eastAsia="Calibri" w:hAnsi="Arial" w:cs="Arial"/>
          <w:i/>
        </w:rPr>
        <w:t>;</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administrator wyznaczył Inspektora Danych Osobowych, z którym można się skontaktować pod numerem telefonu 32-2152001 Dorota Słowiok, e-mail: </w:t>
      </w:r>
      <w:hyperlink r:id="rId13" w:history="1">
        <w:r w:rsidRPr="000E44F2">
          <w:rPr>
            <w:rStyle w:val="Hipercze"/>
            <w:rFonts w:ascii="Arial" w:hAnsi="Arial" w:cs="Arial"/>
          </w:rPr>
          <w:t>d.slowiok@mbp.czechowice-dziedzice.pl</w:t>
        </w:r>
      </w:hyperlink>
      <w:r w:rsidRPr="000E44F2">
        <w:rPr>
          <w:rFonts w:ascii="Arial" w:hAnsi="Arial" w:cs="Arial"/>
        </w:rPr>
        <w:t>:</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color w:val="00B0F0"/>
        </w:rPr>
      </w:pPr>
      <w:r w:rsidRPr="000E44F2">
        <w:rPr>
          <w:rFonts w:ascii="Arial" w:hAnsi="Arial" w:cs="Arial"/>
        </w:rPr>
        <w:t>Pani/Pana dane osobowe przetwarzane będą na podstawie art. 6 ust. 1 lit. c</w:t>
      </w:r>
      <w:r w:rsidRPr="000E44F2">
        <w:rPr>
          <w:rFonts w:ascii="Arial" w:hAnsi="Arial" w:cs="Arial"/>
          <w:i/>
        </w:rPr>
        <w:t xml:space="preserve"> </w:t>
      </w:r>
      <w:r w:rsidRPr="000E44F2">
        <w:rPr>
          <w:rFonts w:ascii="Arial" w:hAnsi="Arial" w:cs="Arial"/>
        </w:rPr>
        <w:t xml:space="preserve">RODO w celu </w:t>
      </w:r>
      <w:r w:rsidRPr="000E44F2">
        <w:rPr>
          <w:rFonts w:ascii="Arial" w:eastAsia="Calibri" w:hAnsi="Arial" w:cs="Arial"/>
        </w:rPr>
        <w:t>związanym z postępowaniem o udzielenie przedmiotowego zamówienia publicznego </w:t>
      </w:r>
      <w:r w:rsidRPr="000E44F2">
        <w:rPr>
          <w:rFonts w:ascii="Arial" w:hAnsi="Arial" w:cs="Arial"/>
          <w:bCs/>
        </w:rPr>
        <w:t>i wynikającym z przepisów obowiązującego prawa, w tym ustawy z dnia 29 stycznia 2004 r. - Prawo zamówień publicznych (</w:t>
      </w:r>
      <w:proofErr w:type="spellStart"/>
      <w:r w:rsidRPr="000E44F2">
        <w:rPr>
          <w:rFonts w:ascii="Arial" w:hAnsi="Arial" w:cs="Arial"/>
          <w:bCs/>
        </w:rPr>
        <w:t>t.j</w:t>
      </w:r>
      <w:proofErr w:type="spellEnd"/>
      <w:r w:rsidRPr="000E44F2">
        <w:rPr>
          <w:rFonts w:ascii="Arial" w:hAnsi="Arial" w:cs="Arial"/>
          <w:bCs/>
        </w:rPr>
        <w:t>. Dz. U. z 2018 r. poz. 1986 ze zm.) zwanej dalej „ustawą Pzp”</w:t>
      </w:r>
      <w:r w:rsidRPr="000E44F2">
        <w:rPr>
          <w:rFonts w:ascii="Arial" w:eastAsia="Calibri" w:hAnsi="Arial" w:cs="Arial"/>
        </w:rPr>
        <w:t>;</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color w:val="00B0F0"/>
        </w:rPr>
      </w:pPr>
      <w:r w:rsidRPr="000E44F2">
        <w:rPr>
          <w:rFonts w:ascii="Arial" w:hAnsi="Arial" w:cs="Arial"/>
        </w:rPr>
        <w:t xml:space="preserve">odbiorcami Pani/Pana danych osobowych będą osoby lub podmioty, którym udostępniona zostanie dokumentacja postępowania w oparciu o art. 8 oraz art. 96 ust. 3 ustawy Pzp, osoby lub podmioty, którym na podstawie przepisów prawa przysługuje prawo do kontroli, jak również osoby lub podmioty, którym dane zostaną udostępnione w oparciu o przepisy ustawy z dnia 6 września 2001r. o dostępie do informacji publicznej (Dz. U. z 2016 r. poz. 1764 ze zm.);   </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color w:val="00B0F0"/>
        </w:rPr>
      </w:pPr>
      <w:r w:rsidRPr="000E44F2">
        <w:rPr>
          <w:rFonts w:ascii="Arial" w:hAnsi="Arial" w:cs="Arial"/>
        </w:rPr>
        <w:lastRenderedPageBreak/>
        <w:t>Pani/Pana dane osobowe będą przechowywane, zgodnie z art. 97 ust. 1 ustawy Pzp,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w:t>
      </w:r>
      <w:r w:rsidRPr="000E44F2">
        <w:rPr>
          <w:rFonts w:ascii="Arial" w:hAnsi="Arial" w:cs="Arial"/>
          <w:bCs/>
        </w:rPr>
        <w:t>Dz.U.2011.14.67 z dnia 2011.01.20) teczki aktowe będą przechowywane w archiwum zakładowym przez okres 5 lat w przypadku dokumentacji zamówień publicznych oraz 10 lat w przypadku umów zawartych w wyniku postępowania w trybie zamówień publicznych;</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b/>
          <w:i/>
        </w:rPr>
      </w:pPr>
      <w:r w:rsidRPr="000E44F2">
        <w:rPr>
          <w:rFonts w:ascii="Arial" w:hAnsi="Arial" w:cs="Arial"/>
        </w:rPr>
        <w:t xml:space="preserve">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p>
    <w:p w:rsidR="00490CF5" w:rsidRPr="000E44F2" w:rsidRDefault="00490CF5" w:rsidP="00490CF5">
      <w:pPr>
        <w:numPr>
          <w:ilvl w:val="0"/>
          <w:numId w:val="42"/>
        </w:numPr>
        <w:overflowPunct/>
        <w:autoSpaceDE/>
        <w:autoSpaceDN/>
        <w:adjustRightInd/>
        <w:ind w:left="426" w:hanging="426"/>
        <w:contextualSpacing/>
        <w:jc w:val="both"/>
        <w:rPr>
          <w:rFonts w:ascii="Arial" w:eastAsia="Calibri" w:hAnsi="Arial" w:cs="Arial"/>
        </w:rPr>
      </w:pPr>
      <w:r w:rsidRPr="000E44F2">
        <w:rPr>
          <w:rFonts w:ascii="Arial" w:hAnsi="Arial" w:cs="Arial"/>
        </w:rPr>
        <w:t>w odniesieniu do Pani/Pana danych osobowych decyzje nie będą podejmowane w sposób zautomatyzowany, stosowanie do art. 22 RODO;</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color w:val="00B0F0"/>
        </w:rPr>
      </w:pPr>
      <w:r w:rsidRPr="000E44F2">
        <w:rPr>
          <w:rFonts w:ascii="Arial" w:hAnsi="Arial" w:cs="Arial"/>
        </w:rPr>
        <w:t>posiada Pani/Pan:</w:t>
      </w:r>
    </w:p>
    <w:p w:rsidR="00490CF5" w:rsidRPr="000E44F2" w:rsidRDefault="00490CF5" w:rsidP="00490CF5">
      <w:pPr>
        <w:numPr>
          <w:ilvl w:val="0"/>
          <w:numId w:val="43"/>
        </w:numPr>
        <w:overflowPunct/>
        <w:autoSpaceDE/>
        <w:autoSpaceDN/>
        <w:adjustRightInd/>
        <w:ind w:left="709" w:hanging="283"/>
        <w:contextualSpacing/>
        <w:jc w:val="both"/>
        <w:rPr>
          <w:rFonts w:ascii="Arial" w:hAnsi="Arial" w:cs="Arial"/>
          <w:color w:val="00B0F0"/>
        </w:rPr>
      </w:pPr>
      <w:r w:rsidRPr="000E44F2">
        <w:rPr>
          <w:rFonts w:ascii="Arial" w:hAnsi="Arial" w:cs="Arial"/>
        </w:rPr>
        <w:t>na podstawie art. 15 RODO prawo dostępu do danych osobowych Pani/Pana dotyczących;</w:t>
      </w:r>
    </w:p>
    <w:p w:rsidR="00490CF5" w:rsidRPr="000E44F2" w:rsidRDefault="00490CF5" w:rsidP="00490CF5">
      <w:pPr>
        <w:numPr>
          <w:ilvl w:val="0"/>
          <w:numId w:val="43"/>
        </w:numPr>
        <w:overflowPunct/>
        <w:autoSpaceDE/>
        <w:autoSpaceDN/>
        <w:adjustRightInd/>
        <w:ind w:left="709" w:hanging="283"/>
        <w:contextualSpacing/>
        <w:jc w:val="both"/>
        <w:rPr>
          <w:rFonts w:ascii="Arial" w:hAnsi="Arial" w:cs="Arial"/>
        </w:rPr>
      </w:pPr>
      <w:r w:rsidRPr="000E44F2">
        <w:rPr>
          <w:rFonts w:ascii="Arial" w:hAnsi="Arial" w:cs="Arial"/>
        </w:rPr>
        <w:t>na podstawie art. 16 RODO prawo do sprostowania Pani/Pana danych osobowych;</w:t>
      </w:r>
    </w:p>
    <w:p w:rsidR="00490CF5" w:rsidRPr="000E44F2" w:rsidRDefault="00490CF5" w:rsidP="00490CF5">
      <w:pPr>
        <w:numPr>
          <w:ilvl w:val="0"/>
          <w:numId w:val="43"/>
        </w:numPr>
        <w:overflowPunct/>
        <w:autoSpaceDE/>
        <w:autoSpaceDN/>
        <w:adjustRightInd/>
        <w:ind w:left="709" w:hanging="283"/>
        <w:contextualSpacing/>
        <w:jc w:val="both"/>
        <w:rPr>
          <w:rFonts w:ascii="Arial" w:hAnsi="Arial" w:cs="Arial"/>
        </w:rPr>
      </w:pPr>
      <w:r w:rsidRPr="000E44F2">
        <w:rPr>
          <w:rFonts w:ascii="Arial" w:hAnsi="Arial" w:cs="Arial"/>
        </w:rPr>
        <w:t xml:space="preserve">na podstawie art. 18 RODO prawo żądania od administratora ograniczenia przetwarzania danych osobowych z zastrzeżeniem przypadków, o których mowa w art. 18 ust. 2 RODO;  </w:t>
      </w:r>
    </w:p>
    <w:p w:rsidR="00490CF5" w:rsidRPr="000E44F2" w:rsidRDefault="00490CF5" w:rsidP="00490CF5">
      <w:pPr>
        <w:numPr>
          <w:ilvl w:val="0"/>
          <w:numId w:val="43"/>
        </w:numPr>
        <w:overflowPunct/>
        <w:autoSpaceDE/>
        <w:autoSpaceDN/>
        <w:adjustRightInd/>
        <w:ind w:left="709" w:hanging="283"/>
        <w:contextualSpacing/>
        <w:jc w:val="both"/>
        <w:rPr>
          <w:rFonts w:ascii="Arial" w:hAnsi="Arial" w:cs="Arial"/>
          <w:i/>
          <w:color w:val="00B0F0"/>
        </w:rPr>
      </w:pPr>
      <w:r w:rsidRPr="000E44F2">
        <w:rPr>
          <w:rFonts w:ascii="Arial" w:hAnsi="Arial" w:cs="Arial"/>
        </w:rPr>
        <w:t>prawo do wniesienia skargi do Prezesa Urzędu Ochrony Danych Osobowych, gdy uzna Pani/Pan, że przetwarzanie danych osobowych Pani/Pana dotyczących narusza przepisy RODO;</w:t>
      </w:r>
    </w:p>
    <w:p w:rsidR="00490CF5" w:rsidRPr="000E44F2" w:rsidRDefault="00490CF5" w:rsidP="00490CF5">
      <w:pPr>
        <w:numPr>
          <w:ilvl w:val="0"/>
          <w:numId w:val="42"/>
        </w:numPr>
        <w:overflowPunct/>
        <w:autoSpaceDE/>
        <w:autoSpaceDN/>
        <w:adjustRightInd/>
        <w:ind w:left="426" w:hanging="426"/>
        <w:contextualSpacing/>
        <w:jc w:val="both"/>
        <w:rPr>
          <w:rFonts w:ascii="Arial" w:hAnsi="Arial" w:cs="Arial"/>
          <w:i/>
          <w:color w:val="00B0F0"/>
        </w:rPr>
      </w:pPr>
      <w:r w:rsidRPr="000E44F2">
        <w:rPr>
          <w:rFonts w:ascii="Arial" w:hAnsi="Arial" w:cs="Arial"/>
        </w:rPr>
        <w:t>nie przysługuje Pani/Panu:</w:t>
      </w:r>
    </w:p>
    <w:p w:rsidR="00490CF5" w:rsidRPr="000E44F2" w:rsidRDefault="00490CF5" w:rsidP="00490CF5">
      <w:pPr>
        <w:numPr>
          <w:ilvl w:val="0"/>
          <w:numId w:val="44"/>
        </w:numPr>
        <w:overflowPunct/>
        <w:autoSpaceDE/>
        <w:autoSpaceDN/>
        <w:adjustRightInd/>
        <w:ind w:left="709" w:hanging="283"/>
        <w:contextualSpacing/>
        <w:jc w:val="both"/>
        <w:rPr>
          <w:rFonts w:ascii="Arial" w:hAnsi="Arial" w:cs="Arial"/>
          <w:i/>
          <w:color w:val="00B0F0"/>
        </w:rPr>
      </w:pPr>
      <w:r w:rsidRPr="000E44F2">
        <w:rPr>
          <w:rFonts w:ascii="Arial" w:hAnsi="Arial" w:cs="Arial"/>
        </w:rPr>
        <w:t>w związku z art. 17 ust. 3 lit. b, d lub e RODO prawo do usunięcia danych osobowych;</w:t>
      </w:r>
    </w:p>
    <w:p w:rsidR="00490CF5" w:rsidRPr="000E44F2" w:rsidRDefault="00490CF5" w:rsidP="00490CF5">
      <w:pPr>
        <w:numPr>
          <w:ilvl w:val="0"/>
          <w:numId w:val="44"/>
        </w:numPr>
        <w:overflowPunct/>
        <w:autoSpaceDE/>
        <w:autoSpaceDN/>
        <w:adjustRightInd/>
        <w:ind w:left="709" w:hanging="283"/>
        <w:contextualSpacing/>
        <w:jc w:val="both"/>
        <w:rPr>
          <w:rFonts w:ascii="Arial" w:hAnsi="Arial" w:cs="Arial"/>
          <w:b/>
          <w:i/>
        </w:rPr>
      </w:pPr>
      <w:r w:rsidRPr="000E44F2">
        <w:rPr>
          <w:rFonts w:ascii="Arial" w:hAnsi="Arial" w:cs="Arial"/>
        </w:rPr>
        <w:t>prawo do przenoszenia danych osobowych, o którym mowa w art. 20 RODO;</w:t>
      </w:r>
    </w:p>
    <w:p w:rsidR="00490CF5" w:rsidRPr="000E44F2" w:rsidRDefault="00490CF5" w:rsidP="00490CF5">
      <w:pPr>
        <w:numPr>
          <w:ilvl w:val="0"/>
          <w:numId w:val="44"/>
        </w:numPr>
        <w:overflowPunct/>
        <w:autoSpaceDE/>
        <w:autoSpaceDN/>
        <w:adjustRightInd/>
        <w:ind w:left="709" w:hanging="283"/>
        <w:contextualSpacing/>
        <w:jc w:val="both"/>
        <w:rPr>
          <w:rFonts w:ascii="Arial" w:hAnsi="Arial" w:cs="Arial"/>
          <w:i/>
        </w:rPr>
      </w:pPr>
      <w:r w:rsidRPr="000E44F2">
        <w:rPr>
          <w:rFonts w:ascii="Arial" w:hAnsi="Arial" w:cs="Arial"/>
        </w:rPr>
        <w:t xml:space="preserve">na podstawie art. 21 RODO prawo sprzeciwu, wobec przetwarzania danych osobowych, gdyż podstawą prawną przetwarzania Pani/Pana danych osobowych jest art. 6 ust. 1 lit. c RODO. </w:t>
      </w:r>
    </w:p>
    <w:p w:rsidR="00490CF5" w:rsidRDefault="00490CF5" w:rsidP="00490CF5">
      <w:pPr>
        <w:overflowPunct/>
        <w:autoSpaceDE/>
        <w:autoSpaceDN/>
        <w:adjustRightInd/>
        <w:contextualSpacing/>
        <w:jc w:val="both"/>
        <w:rPr>
          <w:rFonts w:ascii="Arial" w:hAnsi="Arial" w:cs="Arial"/>
          <w:szCs w:val="22"/>
        </w:rPr>
      </w:pPr>
    </w:p>
    <w:p w:rsidR="00490CF5" w:rsidRPr="000670B7" w:rsidRDefault="00490CF5" w:rsidP="00490CF5">
      <w:pPr>
        <w:jc w:val="both"/>
        <w:rPr>
          <w:rFonts w:ascii="Arial" w:hAnsi="Arial" w:cs="Arial"/>
          <w:color w:val="000000"/>
        </w:rPr>
      </w:pPr>
    </w:p>
    <w:p w:rsidR="00490CF5" w:rsidRPr="000670B7" w:rsidRDefault="00490CF5" w:rsidP="00490CF5">
      <w:pPr>
        <w:pStyle w:val="1Styl1"/>
        <w:outlineLvl w:val="0"/>
      </w:pPr>
      <w:bookmarkStart w:id="25" w:name="_Toc374005442"/>
      <w:bookmarkStart w:id="26" w:name="_Toc460921758"/>
      <w:r w:rsidRPr="000670B7">
        <w:t xml:space="preserve">Dział XX </w:t>
      </w:r>
      <w:r w:rsidRPr="000670B7">
        <w:br/>
        <w:t>Postanowienia końcowe</w:t>
      </w:r>
      <w:bookmarkEnd w:id="25"/>
      <w:bookmarkEnd w:id="26"/>
    </w:p>
    <w:p w:rsidR="00490CF5" w:rsidRPr="000670B7" w:rsidRDefault="00490CF5" w:rsidP="00490CF5">
      <w:pPr>
        <w:jc w:val="both"/>
        <w:rPr>
          <w:rFonts w:ascii="Arial" w:hAnsi="Arial" w:cs="Arial"/>
          <w:b/>
          <w:bCs/>
        </w:rPr>
      </w:pPr>
    </w:p>
    <w:p w:rsidR="00490CF5" w:rsidRPr="000670B7" w:rsidRDefault="00490CF5" w:rsidP="00490CF5">
      <w:pPr>
        <w:jc w:val="both"/>
        <w:rPr>
          <w:rFonts w:ascii="Arial" w:hAnsi="Arial" w:cs="Arial"/>
        </w:rPr>
      </w:pPr>
      <w:r w:rsidRPr="000670B7">
        <w:rPr>
          <w:rFonts w:ascii="Arial" w:hAnsi="Arial" w:cs="Arial"/>
        </w:rPr>
        <w:t>W sprawach nieuregulowanych w niniejszej specyfikacji mają zastosowanie przepisy ustawy z dnia 29 stycznia 2004 r. Prawo zamówień publicznych.</w:t>
      </w:r>
    </w:p>
    <w:p w:rsidR="00490CF5" w:rsidRPr="000670B7" w:rsidRDefault="00490CF5" w:rsidP="00490CF5">
      <w:pPr>
        <w:jc w:val="both"/>
        <w:rPr>
          <w:rFonts w:ascii="Arial" w:hAnsi="Arial" w:cs="Arial"/>
        </w:rPr>
      </w:pPr>
    </w:p>
    <w:p w:rsidR="00490CF5" w:rsidRPr="000670B7" w:rsidRDefault="00490CF5" w:rsidP="00490CF5">
      <w:pPr>
        <w:pStyle w:val="1Styl1"/>
      </w:pPr>
      <w:bookmarkStart w:id="27" w:name="_Toc374022931"/>
      <w:r w:rsidRPr="000670B7">
        <w:t>Dział XX</w:t>
      </w:r>
      <w:r>
        <w:t>I</w:t>
      </w:r>
      <w:r w:rsidRPr="000670B7">
        <w:t xml:space="preserve"> </w:t>
      </w:r>
      <w:r w:rsidRPr="000670B7">
        <w:br/>
        <w:t>Wykaz załączników</w:t>
      </w:r>
      <w:bookmarkEnd w:id="27"/>
    </w:p>
    <w:p w:rsidR="00490CF5" w:rsidRPr="000670B7" w:rsidRDefault="00490CF5" w:rsidP="00490CF5">
      <w:pPr>
        <w:jc w:val="both"/>
        <w:rPr>
          <w:rFonts w:ascii="Arial" w:hAnsi="Arial" w:cs="Arial"/>
        </w:rPr>
      </w:pPr>
    </w:p>
    <w:p w:rsidR="00490CF5" w:rsidRPr="000670B7" w:rsidRDefault="00490CF5" w:rsidP="00490CF5">
      <w:pPr>
        <w:numPr>
          <w:ilvl w:val="0"/>
          <w:numId w:val="27"/>
        </w:numPr>
        <w:jc w:val="both"/>
        <w:rPr>
          <w:rFonts w:ascii="Arial" w:hAnsi="Arial" w:cs="Arial"/>
        </w:rPr>
      </w:pPr>
      <w:r w:rsidRPr="000670B7">
        <w:rPr>
          <w:rFonts w:ascii="Arial" w:hAnsi="Arial" w:cs="Arial"/>
        </w:rPr>
        <w:t>Integralną część Specyfikacji Istotnych Warunków Zamówienia stanowią następujące załączniki:</w:t>
      </w:r>
    </w:p>
    <w:p w:rsidR="00490CF5" w:rsidRPr="000670B7" w:rsidRDefault="00490CF5" w:rsidP="00490CF5">
      <w:pPr>
        <w:numPr>
          <w:ilvl w:val="1"/>
          <w:numId w:val="27"/>
        </w:numPr>
        <w:jc w:val="both"/>
        <w:rPr>
          <w:rFonts w:ascii="Arial" w:hAnsi="Arial" w:cs="Arial"/>
        </w:rPr>
      </w:pPr>
      <w:r w:rsidRPr="000670B7">
        <w:rPr>
          <w:rFonts w:ascii="Arial" w:hAnsi="Arial" w:cs="Arial"/>
        </w:rPr>
        <w:tab/>
      </w:r>
      <w:r w:rsidRPr="000670B7">
        <w:rPr>
          <w:rFonts w:ascii="Arial" w:hAnsi="Arial" w:cs="Arial"/>
          <w:color w:val="FF0000"/>
        </w:rPr>
        <w:t>ZAŁĄCZNIKI SKŁADANE Z OFERTĄ</w:t>
      </w:r>
      <w:r w:rsidRPr="000670B7">
        <w:rPr>
          <w:rFonts w:ascii="Arial" w:hAnsi="Arial" w:cs="Arial"/>
        </w:rPr>
        <w:t>, w terminie określonym w dziale XI SIWZ:</w:t>
      </w:r>
    </w:p>
    <w:p w:rsidR="00490CF5" w:rsidRPr="005B104A" w:rsidRDefault="00490CF5" w:rsidP="00490CF5">
      <w:pPr>
        <w:numPr>
          <w:ilvl w:val="0"/>
          <w:numId w:val="28"/>
        </w:numPr>
        <w:jc w:val="both"/>
        <w:rPr>
          <w:rFonts w:ascii="Arial" w:hAnsi="Arial" w:cs="Arial"/>
        </w:rPr>
      </w:pPr>
      <w:r w:rsidRPr="005B104A">
        <w:rPr>
          <w:rFonts w:ascii="Arial" w:hAnsi="Arial" w:cs="Arial"/>
        </w:rPr>
        <w:t xml:space="preserve">załącznik nr 1 </w:t>
      </w:r>
      <w:r w:rsidRPr="005B104A">
        <w:rPr>
          <w:rFonts w:ascii="Arial" w:hAnsi="Arial" w:cs="Arial"/>
        </w:rPr>
        <w:tab/>
        <w:t xml:space="preserve">– </w:t>
      </w:r>
      <w:r w:rsidRPr="005B104A">
        <w:rPr>
          <w:rFonts w:ascii="Arial" w:hAnsi="Arial" w:cs="Arial"/>
        </w:rPr>
        <w:tab/>
        <w:t>formularz ofertowy;</w:t>
      </w:r>
    </w:p>
    <w:p w:rsidR="00490CF5" w:rsidRPr="005B104A" w:rsidRDefault="00490CF5" w:rsidP="00490CF5">
      <w:pPr>
        <w:numPr>
          <w:ilvl w:val="0"/>
          <w:numId w:val="28"/>
        </w:numPr>
        <w:jc w:val="both"/>
        <w:rPr>
          <w:rFonts w:ascii="Arial" w:hAnsi="Arial" w:cs="Arial"/>
        </w:rPr>
      </w:pPr>
      <w:r w:rsidRPr="005B104A">
        <w:rPr>
          <w:rFonts w:ascii="Arial" w:hAnsi="Arial" w:cs="Arial"/>
        </w:rPr>
        <w:t xml:space="preserve">załącznik nr 1a </w:t>
      </w:r>
      <w:r w:rsidRPr="005B104A">
        <w:rPr>
          <w:rFonts w:ascii="Arial" w:hAnsi="Arial" w:cs="Arial"/>
        </w:rPr>
        <w:tab/>
        <w:t xml:space="preserve">– </w:t>
      </w:r>
      <w:r w:rsidRPr="005B104A">
        <w:rPr>
          <w:rFonts w:ascii="Arial" w:hAnsi="Arial" w:cs="Arial"/>
        </w:rPr>
        <w:tab/>
        <w:t>formularz cenowy;</w:t>
      </w:r>
    </w:p>
    <w:p w:rsidR="00490CF5" w:rsidRPr="005B104A" w:rsidRDefault="00490CF5" w:rsidP="005B104A">
      <w:pPr>
        <w:pStyle w:val="Akapitzlist"/>
        <w:numPr>
          <w:ilvl w:val="0"/>
          <w:numId w:val="49"/>
        </w:numPr>
        <w:jc w:val="both"/>
        <w:rPr>
          <w:rFonts w:ascii="Arial" w:hAnsi="Arial" w:cs="Arial"/>
          <w:sz w:val="20"/>
          <w:szCs w:val="20"/>
        </w:rPr>
      </w:pPr>
      <w:r w:rsidRPr="005B104A">
        <w:rPr>
          <w:rFonts w:ascii="Arial" w:hAnsi="Arial" w:cs="Arial"/>
          <w:sz w:val="20"/>
          <w:szCs w:val="20"/>
        </w:rPr>
        <w:t xml:space="preserve">załącznik nr 2 </w:t>
      </w:r>
      <w:r w:rsidRPr="005B104A">
        <w:rPr>
          <w:rFonts w:ascii="Arial" w:hAnsi="Arial" w:cs="Arial"/>
          <w:sz w:val="20"/>
          <w:szCs w:val="20"/>
        </w:rPr>
        <w:tab/>
        <w:t xml:space="preserve">– </w:t>
      </w:r>
      <w:r w:rsidRPr="005B104A">
        <w:rPr>
          <w:rFonts w:ascii="Arial" w:hAnsi="Arial" w:cs="Arial"/>
          <w:sz w:val="20"/>
          <w:szCs w:val="20"/>
        </w:rPr>
        <w:tab/>
        <w:t xml:space="preserve">oświadczenie składane na podstawie art. 25a ust. 1 ustawy Pzp; </w:t>
      </w:r>
    </w:p>
    <w:p w:rsidR="00490CF5" w:rsidRPr="000670B7" w:rsidRDefault="00490CF5" w:rsidP="00490CF5">
      <w:pPr>
        <w:numPr>
          <w:ilvl w:val="1"/>
          <w:numId w:val="27"/>
        </w:numPr>
        <w:jc w:val="both"/>
        <w:rPr>
          <w:rFonts w:ascii="Arial" w:hAnsi="Arial" w:cs="Arial"/>
        </w:rPr>
      </w:pPr>
      <w:r w:rsidRPr="000670B7">
        <w:rPr>
          <w:rFonts w:ascii="Arial" w:hAnsi="Arial" w:cs="Arial"/>
          <w:color w:val="FF0000"/>
        </w:rPr>
        <w:tab/>
        <w:t>ZAŁĄCZNIK SKŁADANY NA POTWIERDZENIE BRAKU PODSTAWY DO WYKLUCZENIA Z POSTĘPOWANIA</w:t>
      </w:r>
      <w:r w:rsidRPr="000670B7">
        <w:rPr>
          <w:rFonts w:ascii="Arial" w:hAnsi="Arial" w:cs="Arial"/>
        </w:rPr>
        <w:t>,</w:t>
      </w:r>
      <w:r w:rsidRPr="000670B7">
        <w:rPr>
          <w:rFonts w:ascii="Arial" w:hAnsi="Arial" w:cs="Arial"/>
          <w:color w:val="FF0000"/>
        </w:rPr>
        <w:t xml:space="preserve"> </w:t>
      </w:r>
      <w:r w:rsidRPr="000670B7">
        <w:rPr>
          <w:rFonts w:ascii="Arial" w:hAnsi="Arial" w:cs="Arial"/>
        </w:rPr>
        <w:t>o której mowa w art. 24 ust. 1 pkt 23 ustawy Pzp, składany w terminie 3 dni od dnia zamieszczenia na stronie internetowej informacji, o której mowa w art. 86 ust. 5 ustawy Pzp:</w:t>
      </w:r>
    </w:p>
    <w:p w:rsidR="00490CF5" w:rsidRDefault="00490CF5" w:rsidP="00490CF5">
      <w:pPr>
        <w:numPr>
          <w:ilvl w:val="0"/>
          <w:numId w:val="28"/>
        </w:numPr>
        <w:jc w:val="both"/>
        <w:rPr>
          <w:rFonts w:ascii="Arial" w:hAnsi="Arial" w:cs="Arial"/>
        </w:rPr>
      </w:pPr>
      <w:r w:rsidRPr="000670B7">
        <w:rPr>
          <w:rFonts w:ascii="Arial" w:hAnsi="Arial" w:cs="Arial"/>
        </w:rPr>
        <w:t xml:space="preserve">załącznik nr </w:t>
      </w:r>
      <w:r>
        <w:rPr>
          <w:rFonts w:ascii="Arial" w:hAnsi="Arial" w:cs="Arial"/>
        </w:rPr>
        <w:t>3</w:t>
      </w:r>
      <w:r w:rsidRPr="000670B7">
        <w:rPr>
          <w:rFonts w:ascii="Arial" w:hAnsi="Arial" w:cs="Arial"/>
        </w:rPr>
        <w:t xml:space="preserve"> </w:t>
      </w:r>
      <w:r w:rsidRPr="000670B7">
        <w:rPr>
          <w:rFonts w:ascii="Arial" w:hAnsi="Arial" w:cs="Arial"/>
        </w:rPr>
        <w:tab/>
        <w:t xml:space="preserve">– </w:t>
      </w:r>
      <w:r>
        <w:rPr>
          <w:rFonts w:ascii="Arial" w:hAnsi="Arial" w:cs="Arial"/>
        </w:rPr>
        <w:tab/>
      </w:r>
      <w:r w:rsidRPr="000670B7">
        <w:rPr>
          <w:rFonts w:ascii="Arial" w:hAnsi="Arial" w:cs="Arial"/>
        </w:rPr>
        <w:t>oświadczenie o grupie kapitałowej.</w:t>
      </w:r>
    </w:p>
    <w:p w:rsidR="00490CF5" w:rsidRPr="000670B7" w:rsidRDefault="00490CF5" w:rsidP="00490CF5">
      <w:pPr>
        <w:numPr>
          <w:ilvl w:val="1"/>
          <w:numId w:val="27"/>
        </w:numPr>
        <w:jc w:val="both"/>
        <w:rPr>
          <w:rFonts w:ascii="Arial" w:hAnsi="Arial" w:cs="Arial"/>
        </w:rPr>
      </w:pPr>
      <w:r w:rsidRPr="000670B7">
        <w:rPr>
          <w:rFonts w:ascii="Arial" w:hAnsi="Arial" w:cs="Arial"/>
        </w:rPr>
        <w:tab/>
      </w:r>
      <w:r w:rsidRPr="000670B7">
        <w:rPr>
          <w:rFonts w:ascii="Arial" w:hAnsi="Arial" w:cs="Arial"/>
          <w:color w:val="FF0000"/>
        </w:rPr>
        <w:t>ZAŁĄCZNIKI SKŁADANE NA WEZWANIE ZAMAWIAJĄCEGO</w:t>
      </w:r>
      <w:r w:rsidRPr="000670B7">
        <w:rPr>
          <w:rFonts w:ascii="Arial" w:hAnsi="Arial" w:cs="Arial"/>
        </w:rPr>
        <w:t xml:space="preserve"> przez Wykonawcę, którego oferta została najwyżej oceniona:</w:t>
      </w:r>
    </w:p>
    <w:p w:rsidR="00490CF5" w:rsidRDefault="00490CF5" w:rsidP="00490CF5">
      <w:pPr>
        <w:numPr>
          <w:ilvl w:val="0"/>
          <w:numId w:val="46"/>
        </w:numPr>
        <w:jc w:val="both"/>
        <w:rPr>
          <w:rFonts w:ascii="Arial" w:hAnsi="Arial" w:cs="Arial"/>
        </w:rPr>
      </w:pPr>
      <w:r w:rsidRPr="000670B7">
        <w:rPr>
          <w:rFonts w:ascii="Arial" w:hAnsi="Arial" w:cs="Arial"/>
        </w:rPr>
        <w:t xml:space="preserve">załącznik nr </w:t>
      </w:r>
      <w:r>
        <w:rPr>
          <w:rFonts w:ascii="Arial" w:hAnsi="Arial" w:cs="Arial"/>
        </w:rPr>
        <w:t>4</w:t>
      </w:r>
      <w:r w:rsidRPr="000670B7">
        <w:rPr>
          <w:rFonts w:ascii="Arial" w:hAnsi="Arial" w:cs="Arial"/>
        </w:rPr>
        <w:t xml:space="preserve"> </w:t>
      </w:r>
      <w:r w:rsidRPr="000670B7">
        <w:rPr>
          <w:rFonts w:ascii="Arial" w:hAnsi="Arial" w:cs="Arial"/>
        </w:rPr>
        <w:tab/>
        <w:t xml:space="preserve">– wykaz </w:t>
      </w:r>
      <w:r>
        <w:rPr>
          <w:rFonts w:ascii="Arial" w:hAnsi="Arial" w:cs="Arial"/>
        </w:rPr>
        <w:t>dostaw</w:t>
      </w:r>
      <w:r w:rsidRPr="000670B7">
        <w:rPr>
          <w:rFonts w:ascii="Arial" w:hAnsi="Arial" w:cs="Arial"/>
        </w:rPr>
        <w:t>;</w:t>
      </w:r>
    </w:p>
    <w:p w:rsidR="00490CF5" w:rsidRPr="000670B7" w:rsidRDefault="00490CF5" w:rsidP="00490CF5">
      <w:pPr>
        <w:numPr>
          <w:ilvl w:val="1"/>
          <w:numId w:val="27"/>
        </w:numPr>
        <w:jc w:val="both"/>
        <w:rPr>
          <w:rFonts w:ascii="Arial" w:hAnsi="Arial" w:cs="Arial"/>
        </w:rPr>
      </w:pPr>
      <w:r w:rsidRPr="000670B7">
        <w:rPr>
          <w:rFonts w:ascii="Arial" w:hAnsi="Arial" w:cs="Arial"/>
          <w:color w:val="FF0000"/>
        </w:rPr>
        <w:tab/>
        <w:t>ZAŁĄCZNIKI DOTYCZĄCE OPISU PRZEDMIOTU ZAMÓWIENIA</w:t>
      </w:r>
      <w:r w:rsidRPr="000670B7">
        <w:rPr>
          <w:rFonts w:ascii="Arial" w:hAnsi="Arial" w:cs="Arial"/>
        </w:rPr>
        <w:t>:</w:t>
      </w:r>
    </w:p>
    <w:p w:rsidR="00490CF5" w:rsidRPr="00FA0495" w:rsidRDefault="00624D75" w:rsidP="00624D75">
      <w:pPr>
        <w:jc w:val="both"/>
        <w:rPr>
          <w:rFonts w:ascii="Arial" w:hAnsi="Arial" w:cs="Arial"/>
        </w:rPr>
      </w:pPr>
      <w:r>
        <w:rPr>
          <w:rFonts w:ascii="Arial" w:hAnsi="Arial" w:cs="Arial"/>
        </w:rPr>
        <w:lastRenderedPageBreak/>
        <w:t>- załącznik nr 5</w:t>
      </w:r>
      <w:r>
        <w:rPr>
          <w:rFonts w:ascii="Arial" w:hAnsi="Arial" w:cs="Arial"/>
        </w:rPr>
        <w:tab/>
        <w:t xml:space="preserve">– </w:t>
      </w:r>
      <w:r w:rsidR="00490CF5" w:rsidRPr="00FA0495">
        <w:rPr>
          <w:rFonts w:ascii="Arial" w:hAnsi="Arial" w:cs="Arial"/>
        </w:rPr>
        <w:t>opis przedmiotu zamówienia;</w:t>
      </w:r>
    </w:p>
    <w:p w:rsidR="00490CF5" w:rsidRDefault="00624D75" w:rsidP="00624D75">
      <w:pPr>
        <w:jc w:val="both"/>
        <w:rPr>
          <w:rFonts w:ascii="Arial" w:hAnsi="Arial" w:cs="Arial"/>
        </w:rPr>
      </w:pPr>
      <w:r>
        <w:rPr>
          <w:rFonts w:ascii="Arial" w:hAnsi="Arial" w:cs="Arial"/>
        </w:rPr>
        <w:t xml:space="preserve">- </w:t>
      </w:r>
      <w:r w:rsidR="00490CF5" w:rsidRPr="000670B7">
        <w:rPr>
          <w:rFonts w:ascii="Arial" w:hAnsi="Arial" w:cs="Arial"/>
        </w:rPr>
        <w:t xml:space="preserve">załącznik nr </w:t>
      </w:r>
      <w:r w:rsidR="00490CF5">
        <w:rPr>
          <w:rFonts w:ascii="Arial" w:hAnsi="Arial" w:cs="Arial"/>
        </w:rPr>
        <w:t>6</w:t>
      </w:r>
      <w:r w:rsidR="00490CF5" w:rsidRPr="000670B7">
        <w:rPr>
          <w:rFonts w:ascii="Arial" w:hAnsi="Arial" w:cs="Arial"/>
        </w:rPr>
        <w:tab/>
        <w:t>– projekt umowy</w:t>
      </w:r>
      <w:r w:rsidR="00490CF5">
        <w:rPr>
          <w:rFonts w:ascii="Arial" w:hAnsi="Arial" w:cs="Arial"/>
        </w:rPr>
        <w:t>.</w:t>
      </w:r>
    </w:p>
    <w:p w:rsidR="00490CF5" w:rsidRPr="000670B7" w:rsidRDefault="00490CF5" w:rsidP="00490CF5">
      <w:pPr>
        <w:ind w:left="720"/>
        <w:jc w:val="both"/>
        <w:rPr>
          <w:rFonts w:ascii="Arial" w:hAnsi="Arial" w:cs="Arial"/>
        </w:rPr>
      </w:pPr>
    </w:p>
    <w:p w:rsidR="00490CF5" w:rsidRPr="000670B7" w:rsidRDefault="00490CF5" w:rsidP="00490CF5">
      <w:pPr>
        <w:numPr>
          <w:ilvl w:val="0"/>
          <w:numId w:val="27"/>
        </w:numPr>
        <w:jc w:val="both"/>
        <w:rPr>
          <w:rFonts w:ascii="Arial" w:hAnsi="Arial" w:cs="Arial"/>
        </w:rPr>
      </w:pPr>
      <w:r w:rsidRPr="000670B7">
        <w:rPr>
          <w:rFonts w:ascii="Arial" w:hAnsi="Arial" w:cs="Arial"/>
          <w:iCs/>
        </w:rPr>
        <w:t xml:space="preserve">Zamawiający dopuszcza złożenie przez Wykonawcę załączników na innych drukach, </w:t>
      </w:r>
      <w:r w:rsidRPr="000670B7">
        <w:rPr>
          <w:rFonts w:ascii="Arial" w:hAnsi="Arial" w:cs="Arial"/>
          <w:bCs/>
        </w:rPr>
        <w:t>pod warunkiem, że będą one odpowiadać treści druków załączonych do niniejszej specyfikacji.</w:t>
      </w:r>
    </w:p>
    <w:p w:rsidR="00490CF5" w:rsidRDefault="00490CF5" w:rsidP="00FB27BA"/>
    <w:sectPr w:rsidR="00490CF5" w:rsidSect="0085181A">
      <w:pgSz w:w="11906" w:h="16838"/>
      <w:pgMar w:top="1417" w:right="1417" w:bottom="1417" w:left="212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A384A"/>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9831BE6"/>
    <w:multiLevelType w:val="multilevel"/>
    <w:tmpl w:val="D7EE79E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9E07898"/>
    <w:multiLevelType w:val="hybridMultilevel"/>
    <w:tmpl w:val="471681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nsid w:val="0BA975F1"/>
    <w:multiLevelType w:val="multilevel"/>
    <w:tmpl w:val="5A26005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F073B98"/>
    <w:multiLevelType w:val="hybridMultilevel"/>
    <w:tmpl w:val="8E2A8628"/>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F40487E"/>
    <w:multiLevelType w:val="multilevel"/>
    <w:tmpl w:val="CF523AF8"/>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0F9C015B"/>
    <w:multiLevelType w:val="multilevel"/>
    <w:tmpl w:val="1BD2B550"/>
    <w:lvl w:ilvl="0">
      <w:start w:val="5"/>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126F5FA6"/>
    <w:multiLevelType w:val="multilevel"/>
    <w:tmpl w:val="56C09888"/>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304369E"/>
    <w:multiLevelType w:val="hybridMultilevel"/>
    <w:tmpl w:val="DA2671E6"/>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19E22604"/>
    <w:multiLevelType w:val="multilevel"/>
    <w:tmpl w:val="E36669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1">
    <w:nsid w:val="1B9A22DB"/>
    <w:multiLevelType w:val="hybridMultilevel"/>
    <w:tmpl w:val="C2744F7E"/>
    <w:lvl w:ilvl="0" w:tplc="29786F8E">
      <w:start w:val="1"/>
      <w:numFmt w:val="lowerLetter"/>
      <w:lvlText w:val="%1)"/>
      <w:lvlJc w:val="left"/>
      <w:pPr>
        <w:ind w:left="19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2256089D"/>
    <w:multiLevelType w:val="multilevel"/>
    <w:tmpl w:val="9E00F4D6"/>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269B5401"/>
    <w:multiLevelType w:val="hybridMultilevel"/>
    <w:tmpl w:val="2146E348"/>
    <w:lvl w:ilvl="0" w:tplc="04150001">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791255E"/>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9487021"/>
    <w:multiLevelType w:val="hybridMultilevel"/>
    <w:tmpl w:val="BF84C7B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C3354EB"/>
    <w:multiLevelType w:val="multilevel"/>
    <w:tmpl w:val="4F980F92"/>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2C277A"/>
    <w:multiLevelType w:val="hybridMultilevel"/>
    <w:tmpl w:val="3A5C2A3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3150046D"/>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1E85F86"/>
    <w:multiLevelType w:val="hybridMultilevel"/>
    <w:tmpl w:val="FA1E0B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1">
    <w:nsid w:val="333F46CA"/>
    <w:multiLevelType w:val="multilevel"/>
    <w:tmpl w:val="14A2F7FE"/>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3BE31B0"/>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35D1586E"/>
    <w:multiLevelType w:val="hybridMultilevel"/>
    <w:tmpl w:val="E5348240"/>
    <w:lvl w:ilvl="0" w:tplc="2DDA8962">
      <w:start w:val="1"/>
      <w:numFmt w:val="lowerLetter"/>
      <w:lvlText w:val="%1)"/>
      <w:lvlJc w:val="left"/>
      <w:pPr>
        <w:ind w:left="1152" w:hanging="360"/>
      </w:pPr>
      <w:rPr>
        <w:rFonts w:hint="default"/>
      </w:rPr>
    </w:lvl>
    <w:lvl w:ilvl="1" w:tplc="04150019" w:tentative="1">
      <w:start w:val="1"/>
      <w:numFmt w:val="lowerLetter"/>
      <w:lvlText w:val="%2."/>
      <w:lvlJc w:val="left"/>
      <w:pPr>
        <w:ind w:left="1872" w:hanging="360"/>
      </w:pPr>
    </w:lvl>
    <w:lvl w:ilvl="2" w:tplc="0415001B" w:tentative="1">
      <w:start w:val="1"/>
      <w:numFmt w:val="lowerRoman"/>
      <w:lvlText w:val="%3."/>
      <w:lvlJc w:val="right"/>
      <w:pPr>
        <w:ind w:left="2592" w:hanging="180"/>
      </w:pPr>
    </w:lvl>
    <w:lvl w:ilvl="3" w:tplc="0415000F" w:tentative="1">
      <w:start w:val="1"/>
      <w:numFmt w:val="decimal"/>
      <w:lvlText w:val="%4."/>
      <w:lvlJc w:val="left"/>
      <w:pPr>
        <w:ind w:left="3312" w:hanging="360"/>
      </w:pPr>
    </w:lvl>
    <w:lvl w:ilvl="4" w:tplc="04150019" w:tentative="1">
      <w:start w:val="1"/>
      <w:numFmt w:val="lowerLetter"/>
      <w:lvlText w:val="%5."/>
      <w:lvlJc w:val="left"/>
      <w:pPr>
        <w:ind w:left="4032" w:hanging="360"/>
      </w:pPr>
    </w:lvl>
    <w:lvl w:ilvl="5" w:tplc="0415001B" w:tentative="1">
      <w:start w:val="1"/>
      <w:numFmt w:val="lowerRoman"/>
      <w:lvlText w:val="%6."/>
      <w:lvlJc w:val="right"/>
      <w:pPr>
        <w:ind w:left="4752" w:hanging="180"/>
      </w:pPr>
    </w:lvl>
    <w:lvl w:ilvl="6" w:tplc="0415000F" w:tentative="1">
      <w:start w:val="1"/>
      <w:numFmt w:val="decimal"/>
      <w:lvlText w:val="%7."/>
      <w:lvlJc w:val="left"/>
      <w:pPr>
        <w:ind w:left="5472" w:hanging="360"/>
      </w:pPr>
    </w:lvl>
    <w:lvl w:ilvl="7" w:tplc="04150019" w:tentative="1">
      <w:start w:val="1"/>
      <w:numFmt w:val="lowerLetter"/>
      <w:lvlText w:val="%8."/>
      <w:lvlJc w:val="left"/>
      <w:pPr>
        <w:ind w:left="6192" w:hanging="360"/>
      </w:pPr>
    </w:lvl>
    <w:lvl w:ilvl="8" w:tplc="0415001B" w:tentative="1">
      <w:start w:val="1"/>
      <w:numFmt w:val="lowerRoman"/>
      <w:lvlText w:val="%9."/>
      <w:lvlJc w:val="right"/>
      <w:pPr>
        <w:ind w:left="6912" w:hanging="180"/>
      </w:pPr>
    </w:lvl>
  </w:abstractNum>
  <w:abstractNum w:abstractNumId="24">
    <w:nsid w:val="363661CE"/>
    <w:multiLevelType w:val="hybridMultilevel"/>
    <w:tmpl w:val="B77CAE16"/>
    <w:lvl w:ilvl="0" w:tplc="8634FB2C">
      <w:start w:val="5"/>
      <w:numFmt w:val="bullet"/>
      <w:lvlText w:val="-"/>
      <w:lvlJc w:val="left"/>
      <w:pPr>
        <w:ind w:left="1512" w:hanging="360"/>
      </w:pPr>
      <w:rPr>
        <w:rFonts w:hint="default"/>
      </w:rPr>
    </w:lvl>
    <w:lvl w:ilvl="1" w:tplc="04150003" w:tentative="1">
      <w:start w:val="1"/>
      <w:numFmt w:val="bullet"/>
      <w:lvlText w:val="o"/>
      <w:lvlJc w:val="left"/>
      <w:pPr>
        <w:ind w:left="2232" w:hanging="360"/>
      </w:pPr>
      <w:rPr>
        <w:rFonts w:ascii="Courier New" w:hAnsi="Courier New" w:cs="Courier New" w:hint="default"/>
      </w:rPr>
    </w:lvl>
    <w:lvl w:ilvl="2" w:tplc="04150005" w:tentative="1">
      <w:start w:val="1"/>
      <w:numFmt w:val="bullet"/>
      <w:lvlText w:val=""/>
      <w:lvlJc w:val="left"/>
      <w:pPr>
        <w:ind w:left="2952" w:hanging="360"/>
      </w:pPr>
      <w:rPr>
        <w:rFonts w:ascii="Wingdings" w:hAnsi="Wingdings" w:hint="default"/>
      </w:rPr>
    </w:lvl>
    <w:lvl w:ilvl="3" w:tplc="04150001" w:tentative="1">
      <w:start w:val="1"/>
      <w:numFmt w:val="bullet"/>
      <w:lvlText w:val=""/>
      <w:lvlJc w:val="left"/>
      <w:pPr>
        <w:ind w:left="3672" w:hanging="360"/>
      </w:pPr>
      <w:rPr>
        <w:rFonts w:ascii="Symbol" w:hAnsi="Symbol" w:hint="default"/>
      </w:rPr>
    </w:lvl>
    <w:lvl w:ilvl="4" w:tplc="04150003" w:tentative="1">
      <w:start w:val="1"/>
      <w:numFmt w:val="bullet"/>
      <w:lvlText w:val="o"/>
      <w:lvlJc w:val="left"/>
      <w:pPr>
        <w:ind w:left="4392" w:hanging="360"/>
      </w:pPr>
      <w:rPr>
        <w:rFonts w:ascii="Courier New" w:hAnsi="Courier New" w:cs="Courier New" w:hint="default"/>
      </w:rPr>
    </w:lvl>
    <w:lvl w:ilvl="5" w:tplc="04150005" w:tentative="1">
      <w:start w:val="1"/>
      <w:numFmt w:val="bullet"/>
      <w:lvlText w:val=""/>
      <w:lvlJc w:val="left"/>
      <w:pPr>
        <w:ind w:left="5112" w:hanging="360"/>
      </w:pPr>
      <w:rPr>
        <w:rFonts w:ascii="Wingdings" w:hAnsi="Wingdings" w:hint="default"/>
      </w:rPr>
    </w:lvl>
    <w:lvl w:ilvl="6" w:tplc="04150001" w:tentative="1">
      <w:start w:val="1"/>
      <w:numFmt w:val="bullet"/>
      <w:lvlText w:val=""/>
      <w:lvlJc w:val="left"/>
      <w:pPr>
        <w:ind w:left="5832" w:hanging="360"/>
      </w:pPr>
      <w:rPr>
        <w:rFonts w:ascii="Symbol" w:hAnsi="Symbol" w:hint="default"/>
      </w:rPr>
    </w:lvl>
    <w:lvl w:ilvl="7" w:tplc="04150003" w:tentative="1">
      <w:start w:val="1"/>
      <w:numFmt w:val="bullet"/>
      <w:lvlText w:val="o"/>
      <w:lvlJc w:val="left"/>
      <w:pPr>
        <w:ind w:left="6552" w:hanging="360"/>
      </w:pPr>
      <w:rPr>
        <w:rFonts w:ascii="Courier New" w:hAnsi="Courier New" w:cs="Courier New" w:hint="default"/>
      </w:rPr>
    </w:lvl>
    <w:lvl w:ilvl="8" w:tplc="04150005" w:tentative="1">
      <w:start w:val="1"/>
      <w:numFmt w:val="bullet"/>
      <w:lvlText w:val=""/>
      <w:lvlJc w:val="left"/>
      <w:pPr>
        <w:ind w:left="7272" w:hanging="360"/>
      </w:pPr>
      <w:rPr>
        <w:rFonts w:ascii="Wingdings" w:hAnsi="Wingdings" w:hint="default"/>
      </w:rPr>
    </w:lvl>
  </w:abstractNum>
  <w:abstractNum w:abstractNumId="25">
    <w:nsid w:val="3B6D13AF"/>
    <w:multiLevelType w:val="hybridMultilevel"/>
    <w:tmpl w:val="8C90FE9C"/>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6">
    <w:nsid w:val="3B6E1BDE"/>
    <w:multiLevelType w:val="multilevel"/>
    <w:tmpl w:val="1302A4B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CBB0EA4"/>
    <w:multiLevelType w:val="multilevel"/>
    <w:tmpl w:val="43688134"/>
    <w:lvl w:ilvl="0">
      <w:start w:val="8"/>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nsid w:val="40DE54A3"/>
    <w:multiLevelType w:val="hybridMultilevel"/>
    <w:tmpl w:val="3280B79E"/>
    <w:lvl w:ilvl="0" w:tplc="8634FB2C">
      <w:start w:val="5"/>
      <w:numFmt w:val="bullet"/>
      <w:lvlText w:val="-"/>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nsid w:val="414A00E8"/>
    <w:multiLevelType w:val="multilevel"/>
    <w:tmpl w:val="A0EA9D86"/>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nsid w:val="454A6000"/>
    <w:multiLevelType w:val="multilevel"/>
    <w:tmpl w:val="7660AC4C"/>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46863D29"/>
    <w:multiLevelType w:val="hybridMultilevel"/>
    <w:tmpl w:val="FADECFC0"/>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2">
    <w:nsid w:val="4A630E8F"/>
    <w:multiLevelType w:val="hybridMultilevel"/>
    <w:tmpl w:val="EC143E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521F42F5"/>
    <w:multiLevelType w:val="hybridMultilevel"/>
    <w:tmpl w:val="CDB64C62"/>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53DA25CC"/>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547F4EC2"/>
    <w:multiLevelType w:val="hybridMultilevel"/>
    <w:tmpl w:val="B4BC3988"/>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nsid w:val="57E657C2"/>
    <w:multiLevelType w:val="hybridMultilevel"/>
    <w:tmpl w:val="DF7E8E8C"/>
    <w:lvl w:ilvl="0" w:tplc="8634FB2C">
      <w:start w:val="5"/>
      <w:numFmt w:val="bullet"/>
      <w:lvlText w:val="-"/>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nsid w:val="5BE36A3A"/>
    <w:multiLevelType w:val="multilevel"/>
    <w:tmpl w:val="05E46B08"/>
    <w:lvl w:ilvl="0">
      <w:start w:val="5"/>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9">
    <w:nsid w:val="5D0F427E"/>
    <w:multiLevelType w:val="hybridMultilevel"/>
    <w:tmpl w:val="B3FC5F02"/>
    <w:lvl w:ilvl="0" w:tplc="5AD060BC">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nsid w:val="5F0213B3"/>
    <w:multiLevelType w:val="hybridMultilevel"/>
    <w:tmpl w:val="1088A10C"/>
    <w:lvl w:ilvl="0" w:tplc="F8FEAECC">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5F661C41"/>
    <w:multiLevelType w:val="multilevel"/>
    <w:tmpl w:val="EF923236"/>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63045521"/>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nsid w:val="65444136"/>
    <w:multiLevelType w:val="multilevel"/>
    <w:tmpl w:val="2A508D88"/>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65CB77AC"/>
    <w:multiLevelType w:val="multilevel"/>
    <w:tmpl w:val="F3D8314A"/>
    <w:lvl w:ilvl="0">
      <w:start w:val="1"/>
      <w:numFmt w:val="decimal"/>
      <w:lvlText w:val="%1."/>
      <w:lvlJc w:val="left"/>
      <w:pPr>
        <w:ind w:left="360" w:hanging="360"/>
      </w:pPr>
      <w:rPr>
        <w:b/>
        <w:i w:val="0"/>
      </w:rPr>
    </w:lvl>
    <w:lvl w:ilvl="1">
      <w:start w:val="1"/>
      <w:numFmt w:val="decimal"/>
      <w:lvlText w:val="%1.%2."/>
      <w:lvlJc w:val="left"/>
      <w:pPr>
        <w:ind w:left="792"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C5E3259"/>
    <w:multiLevelType w:val="hybridMultilevel"/>
    <w:tmpl w:val="1C0C619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46">
    <w:nsid w:val="7042673D"/>
    <w:multiLevelType w:val="multilevel"/>
    <w:tmpl w:val="B1FA50A0"/>
    <w:lvl w:ilvl="0">
      <w:start w:val="1"/>
      <w:numFmt w:val="decimal"/>
      <w:lvlText w:val="%1."/>
      <w:lvlJc w:val="left"/>
      <w:pPr>
        <w:ind w:left="360" w:hanging="360"/>
      </w:pPr>
      <w:rPr>
        <w:b/>
      </w:r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nsid w:val="70A948CD"/>
    <w:multiLevelType w:val="hybridMultilevel"/>
    <w:tmpl w:val="4A0C0A54"/>
    <w:lvl w:ilvl="0" w:tplc="D944B23E">
      <w:start w:val="1"/>
      <w:numFmt w:val="bullet"/>
      <w:lvlText w:val="−"/>
      <w:lvlJc w:val="left"/>
      <w:pPr>
        <w:ind w:left="720" w:hanging="360"/>
      </w:pPr>
      <w:rPr>
        <w:rFonts w:ascii="Times New Roman" w:hAnsi="Times New Roman" w:cs="Times New Roman"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8">
    <w:nsid w:val="73DC137D"/>
    <w:multiLevelType w:val="hybridMultilevel"/>
    <w:tmpl w:val="D39EF5F2"/>
    <w:lvl w:ilvl="0" w:tplc="D904E86A">
      <w:start w:val="1"/>
      <w:numFmt w:val="lowerLetter"/>
      <w:lvlText w:val="%1)"/>
      <w:lvlJc w:val="left"/>
      <w:pPr>
        <w:ind w:left="1512" w:hanging="360"/>
      </w:pPr>
      <w:rPr>
        <w:b w:val="0"/>
      </w:r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num w:numId="1">
    <w:abstractNumId w:val="43"/>
  </w:num>
  <w:num w:numId="2">
    <w:abstractNumId w:val="4"/>
  </w:num>
  <w:num w:numId="3">
    <w:abstractNumId w:val="26"/>
  </w:num>
  <w:num w:numId="4">
    <w:abstractNumId w:val="5"/>
  </w:num>
  <w:num w:numId="5">
    <w:abstractNumId w:val="29"/>
  </w:num>
  <w:num w:numId="6">
    <w:abstractNumId w:val="30"/>
  </w:num>
  <w:num w:numId="7">
    <w:abstractNumId w:val="24"/>
  </w:num>
  <w:num w:numId="8">
    <w:abstractNumId w:val="25"/>
  </w:num>
  <w:num w:numId="9">
    <w:abstractNumId w:val="40"/>
  </w:num>
  <w:num w:numId="10">
    <w:abstractNumId w:val="19"/>
  </w:num>
  <w:num w:numId="11">
    <w:abstractNumId w:val="12"/>
  </w:num>
  <w:num w:numId="12">
    <w:abstractNumId w:val="1"/>
  </w:num>
  <w:num w:numId="13">
    <w:abstractNumId w:val="34"/>
  </w:num>
  <w:num w:numId="14">
    <w:abstractNumId w:val="14"/>
  </w:num>
  <w:num w:numId="15">
    <w:abstractNumId w:val="44"/>
  </w:num>
  <w:num w:numId="16">
    <w:abstractNumId w:val="22"/>
  </w:num>
  <w:num w:numId="17">
    <w:abstractNumId w:val="8"/>
  </w:num>
  <w:num w:numId="18">
    <w:abstractNumId w:val="18"/>
  </w:num>
  <w:num w:numId="19">
    <w:abstractNumId w:val="0"/>
  </w:num>
  <w:num w:numId="20">
    <w:abstractNumId w:val="6"/>
  </w:num>
  <w:num w:numId="21">
    <w:abstractNumId w:val="37"/>
  </w:num>
  <w:num w:numId="22">
    <w:abstractNumId w:val="27"/>
  </w:num>
  <w:num w:numId="23">
    <w:abstractNumId w:val="7"/>
  </w:num>
  <w:num w:numId="24">
    <w:abstractNumId w:val="42"/>
  </w:num>
  <w:num w:numId="25">
    <w:abstractNumId w:val="46"/>
  </w:num>
  <w:num w:numId="26">
    <w:abstractNumId w:val="15"/>
  </w:num>
  <w:num w:numId="27">
    <w:abstractNumId w:val="3"/>
  </w:num>
  <w:num w:numId="28">
    <w:abstractNumId w:val="28"/>
  </w:num>
  <w:num w:numId="29">
    <w:abstractNumId w:val="17"/>
  </w:num>
  <w:num w:numId="30">
    <w:abstractNumId w:val="39"/>
  </w:num>
  <w:num w:numId="31">
    <w:abstractNumId w:val="35"/>
  </w:num>
  <w:num w:numId="32">
    <w:abstractNumId w:val="9"/>
  </w:num>
  <w:num w:numId="33">
    <w:abstractNumId w:val="41"/>
  </w:num>
  <w:num w:numId="34">
    <w:abstractNumId w:val="48"/>
  </w:num>
  <w:num w:numId="35">
    <w:abstractNumId w:val="45"/>
  </w:num>
  <w:num w:numId="36">
    <w:abstractNumId w:val="36"/>
  </w:num>
  <w:num w:numId="37">
    <w:abstractNumId w:val="16"/>
  </w:num>
  <w:num w:numId="38">
    <w:abstractNumId w:val="31"/>
  </w:num>
  <w:num w:numId="39">
    <w:abstractNumId w:val="21"/>
  </w:num>
  <w:num w:numId="40">
    <w:abstractNumId w:val="11"/>
  </w:num>
  <w:num w:numId="41">
    <w:abstractNumId w:val="32"/>
  </w:num>
  <w:num w:numId="42">
    <w:abstractNumId w:val="13"/>
  </w:num>
  <w:num w:numId="43">
    <w:abstractNumId w:val="10"/>
  </w:num>
  <w:num w:numId="44">
    <w:abstractNumId w:val="20"/>
  </w:num>
  <w:num w:numId="45">
    <w:abstractNumId w:val="23"/>
  </w:num>
  <w:num w:numId="46">
    <w:abstractNumId w:val="2"/>
  </w:num>
  <w:num w:numId="47">
    <w:abstractNumId w:val="33"/>
  </w:num>
  <w:num w:numId="48">
    <w:abstractNumId w:val="38"/>
  </w:num>
  <w:num w:numId="49">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9"/>
  <w:hyphenationZone w:val="425"/>
  <w:characterSpacingControl w:val="doNotCompress"/>
  <w:compat>
    <w:compatSetting w:name="compatibilityMode" w:uri="http://schemas.microsoft.com/office/word" w:val="12"/>
  </w:compat>
  <w:rsids>
    <w:rsidRoot w:val="00FB27BA"/>
    <w:rsid w:val="00063D99"/>
    <w:rsid w:val="0008202A"/>
    <w:rsid w:val="000B4629"/>
    <w:rsid w:val="0013314E"/>
    <w:rsid w:val="0013600C"/>
    <w:rsid w:val="0031635A"/>
    <w:rsid w:val="00396013"/>
    <w:rsid w:val="00490CF5"/>
    <w:rsid w:val="004D1CDC"/>
    <w:rsid w:val="005B104A"/>
    <w:rsid w:val="005D3A5A"/>
    <w:rsid w:val="005D3AF3"/>
    <w:rsid w:val="00624D75"/>
    <w:rsid w:val="00665E55"/>
    <w:rsid w:val="007526C4"/>
    <w:rsid w:val="0085181A"/>
    <w:rsid w:val="00875483"/>
    <w:rsid w:val="008F4844"/>
    <w:rsid w:val="00A9463C"/>
    <w:rsid w:val="00B40BBB"/>
    <w:rsid w:val="00BE482A"/>
    <w:rsid w:val="00CB4C46"/>
    <w:rsid w:val="00D803F4"/>
    <w:rsid w:val="00EA61F8"/>
    <w:rsid w:val="00F54F49"/>
    <w:rsid w:val="00F77129"/>
    <w:rsid w:val="00FB27BA"/>
    <w:rsid w:val="00FD639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B27BA"/>
    <w:pPr>
      <w:overflowPunct w:val="0"/>
      <w:autoSpaceDE w:val="0"/>
      <w:autoSpaceDN w:val="0"/>
      <w:adjustRightInd w:val="0"/>
      <w:spacing w:after="0" w:line="240" w:lineRule="auto"/>
    </w:pPr>
    <w:rPr>
      <w:rFonts w:ascii="MS Sans Serif" w:eastAsia="Times New Roman" w:hAnsi="MS Sans Serif" w:cs="Times New Roman"/>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aliases w:val="Znak"/>
    <w:basedOn w:val="Normalny"/>
    <w:link w:val="NagwekZnak"/>
    <w:rsid w:val="00FB27BA"/>
    <w:pPr>
      <w:tabs>
        <w:tab w:val="center" w:pos="4536"/>
        <w:tab w:val="right" w:pos="9072"/>
      </w:tabs>
    </w:pPr>
  </w:style>
  <w:style w:type="character" w:customStyle="1" w:styleId="NagwekZnak">
    <w:name w:val="Nagłówek Znak"/>
    <w:aliases w:val="Znak Znak"/>
    <w:basedOn w:val="Domylnaczcionkaakapitu"/>
    <w:link w:val="Nagwek"/>
    <w:rsid w:val="00FB27BA"/>
    <w:rPr>
      <w:rFonts w:ascii="MS Sans Serif" w:eastAsia="Times New Roman" w:hAnsi="MS Sans Serif" w:cs="Times New Roman"/>
      <w:sz w:val="20"/>
      <w:szCs w:val="20"/>
      <w:lang w:eastAsia="pl-PL"/>
    </w:rPr>
  </w:style>
  <w:style w:type="paragraph" w:styleId="Bezodstpw">
    <w:name w:val="No Spacing"/>
    <w:uiPriority w:val="1"/>
    <w:qFormat/>
    <w:rsid w:val="00FB27BA"/>
    <w:pPr>
      <w:spacing w:after="0" w:line="240" w:lineRule="auto"/>
    </w:pPr>
    <w:rPr>
      <w:rFonts w:ascii="Calibri" w:eastAsia="Calibri" w:hAnsi="Calibri" w:cs="Times New Roman"/>
    </w:rPr>
  </w:style>
  <w:style w:type="character" w:styleId="Hipercze">
    <w:name w:val="Hyperlink"/>
    <w:uiPriority w:val="99"/>
    <w:rsid w:val="00FB27BA"/>
    <w:rPr>
      <w:color w:val="0000FF"/>
      <w:u w:val="single"/>
    </w:rPr>
  </w:style>
  <w:style w:type="paragraph" w:customStyle="1" w:styleId="1Styl1">
    <w:name w:val="1Styl1"/>
    <w:basedOn w:val="Normalny"/>
    <w:qFormat/>
    <w:rsid w:val="00FB27BA"/>
    <w:pPr>
      <w:shd w:val="clear" w:color="auto" w:fill="D9D9D9"/>
      <w:tabs>
        <w:tab w:val="left" w:pos="3270"/>
      </w:tabs>
      <w:jc w:val="center"/>
    </w:pPr>
    <w:rPr>
      <w:rFonts w:ascii="Arial" w:hAnsi="Arial" w:cs="Arial"/>
      <w:b/>
      <w:bCs/>
      <w:sz w:val="22"/>
    </w:rPr>
  </w:style>
  <w:style w:type="paragraph" w:customStyle="1" w:styleId="pkt1">
    <w:name w:val="pkt1"/>
    <w:basedOn w:val="Normalny"/>
    <w:rsid w:val="00490CF5"/>
    <w:pPr>
      <w:overflowPunct/>
      <w:autoSpaceDE/>
      <w:autoSpaceDN/>
      <w:adjustRightInd/>
      <w:spacing w:before="60" w:after="60"/>
      <w:ind w:left="850" w:hanging="425"/>
      <w:jc w:val="both"/>
    </w:pPr>
    <w:rPr>
      <w:rFonts w:ascii="Times New Roman" w:eastAsia="Calibri" w:hAnsi="Times New Roman"/>
      <w:color w:val="000000"/>
      <w:sz w:val="24"/>
      <w:szCs w:val="24"/>
    </w:rPr>
  </w:style>
  <w:style w:type="paragraph" w:styleId="Akapitzlist">
    <w:name w:val="List Paragraph"/>
    <w:basedOn w:val="Normalny"/>
    <w:uiPriority w:val="34"/>
    <w:qFormat/>
    <w:rsid w:val="00490CF5"/>
    <w:pPr>
      <w:suppressAutoHyphens/>
      <w:overflowPunct/>
      <w:autoSpaceDE/>
      <w:autoSpaceDN/>
      <w:adjustRightInd/>
      <w:ind w:left="720"/>
      <w:contextualSpacing/>
    </w:pPr>
    <w:rPr>
      <w:rFonts w:ascii="Times New Roman" w:hAnsi="Times New Roman"/>
      <w:sz w:val="24"/>
      <w:szCs w:val="24"/>
      <w:lang w:eastAsia="ar-SA"/>
    </w:rPr>
  </w:style>
  <w:style w:type="character" w:styleId="Odwoaniedokomentarza">
    <w:name w:val="annotation reference"/>
    <w:basedOn w:val="Domylnaczcionkaakapitu"/>
    <w:uiPriority w:val="99"/>
    <w:semiHidden/>
    <w:unhideWhenUsed/>
    <w:rsid w:val="00B40BBB"/>
    <w:rPr>
      <w:sz w:val="16"/>
      <w:szCs w:val="16"/>
    </w:rPr>
  </w:style>
  <w:style w:type="paragraph" w:styleId="Tekstkomentarza">
    <w:name w:val="annotation text"/>
    <w:basedOn w:val="Normalny"/>
    <w:link w:val="TekstkomentarzaZnak"/>
    <w:uiPriority w:val="99"/>
    <w:semiHidden/>
    <w:unhideWhenUsed/>
    <w:rsid w:val="00B40BBB"/>
  </w:style>
  <w:style w:type="character" w:customStyle="1" w:styleId="TekstkomentarzaZnak">
    <w:name w:val="Tekst komentarza Znak"/>
    <w:basedOn w:val="Domylnaczcionkaakapitu"/>
    <w:link w:val="Tekstkomentarza"/>
    <w:uiPriority w:val="99"/>
    <w:semiHidden/>
    <w:rsid w:val="00B40BBB"/>
    <w:rPr>
      <w:rFonts w:ascii="MS Sans Serif" w:eastAsia="Times New Roman" w:hAnsi="MS Sans Serif"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40BBB"/>
    <w:rPr>
      <w:b/>
      <w:bCs/>
    </w:rPr>
  </w:style>
  <w:style w:type="character" w:customStyle="1" w:styleId="TematkomentarzaZnak">
    <w:name w:val="Temat komentarza Znak"/>
    <w:basedOn w:val="TekstkomentarzaZnak"/>
    <w:link w:val="Tematkomentarza"/>
    <w:uiPriority w:val="99"/>
    <w:semiHidden/>
    <w:rsid w:val="00B40BBB"/>
    <w:rPr>
      <w:rFonts w:ascii="MS Sans Serif" w:eastAsia="Times New Roman" w:hAnsi="MS Sans Serif" w:cs="Times New Roman"/>
      <w:b/>
      <w:bCs/>
      <w:sz w:val="20"/>
      <w:szCs w:val="20"/>
      <w:lang w:eastAsia="pl-PL"/>
    </w:rPr>
  </w:style>
  <w:style w:type="paragraph" w:styleId="Tekstdymka">
    <w:name w:val="Balloon Text"/>
    <w:basedOn w:val="Normalny"/>
    <w:link w:val="TekstdymkaZnak"/>
    <w:uiPriority w:val="99"/>
    <w:semiHidden/>
    <w:unhideWhenUsed/>
    <w:rsid w:val="00B40BBB"/>
    <w:rPr>
      <w:rFonts w:ascii="Tahoma" w:hAnsi="Tahoma" w:cs="Tahoma"/>
      <w:sz w:val="16"/>
      <w:szCs w:val="16"/>
    </w:rPr>
  </w:style>
  <w:style w:type="character" w:customStyle="1" w:styleId="TekstdymkaZnak">
    <w:name w:val="Tekst dymka Znak"/>
    <w:basedOn w:val="Domylnaczcionkaakapitu"/>
    <w:link w:val="Tekstdymka"/>
    <w:uiPriority w:val="99"/>
    <w:semiHidden/>
    <w:rsid w:val="00B40BBB"/>
    <w:rPr>
      <w:rFonts w:ascii="Tahoma" w:eastAsia="Times New Roman" w:hAnsi="Tahoma" w:cs="Tahoma"/>
      <w:sz w:val="16"/>
      <w:szCs w:val="16"/>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13" Type="http://schemas.openxmlformats.org/officeDocument/2006/relationships/hyperlink" Target="mailto:d.slowiok@mbp.czechowice-dziedzice.pl" TargetMode="External"/><Relationship Id="rId3" Type="http://schemas.openxmlformats.org/officeDocument/2006/relationships/styles" Target="styles.xml"/><Relationship Id="rId7" Type="http://schemas.openxmlformats.org/officeDocument/2006/relationships/hyperlink" Target="mailto:mbp@mbp.czechowice-dziedzice.pl" TargetMode="External"/><Relationship Id="rId12" Type="http://schemas.openxmlformats.org/officeDocument/2006/relationships/hyperlink" Target="http://www.mbp.czechowice-dziedzice.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bp.czechowice-dziedzic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bp.czechowice-dziedzice.pl" TargetMode="External"/><Relationship Id="rId4" Type="http://schemas.microsoft.com/office/2007/relationships/stylesWithEffects" Target="stylesWithEffects.xml"/><Relationship Id="rId9" Type="http://schemas.openxmlformats.org/officeDocument/2006/relationships/hyperlink" Target="mailto:mbp@mbp.czechowice-dziedzice.p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AB14E-6DF2-444A-BF04-B3956315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20</Pages>
  <Words>8681</Words>
  <Characters>52086</Characters>
  <Application>Microsoft Office Word</Application>
  <DocSecurity>0</DocSecurity>
  <Lines>434</Lines>
  <Paragraphs>121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60646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adraszczyk</cp:lastModifiedBy>
  <cp:revision>7</cp:revision>
  <dcterms:created xsi:type="dcterms:W3CDTF">2019-10-01T06:06:00Z</dcterms:created>
  <dcterms:modified xsi:type="dcterms:W3CDTF">2019-10-01T12:12:00Z</dcterms:modified>
</cp:coreProperties>
</file>