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B1" w:rsidRPr="00B871C9" w:rsidRDefault="008726B1" w:rsidP="008726B1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Pr="008117A0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8726B1" w:rsidRPr="00B871C9" w:rsidRDefault="008726B1" w:rsidP="008726B1">
      <w:pPr>
        <w:spacing w:line="276" w:lineRule="auto"/>
        <w:jc w:val="both"/>
        <w:rPr>
          <w:rFonts w:ascii="Arial" w:hAnsi="Arial" w:cs="Arial"/>
        </w:rPr>
      </w:pP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8726B1" w:rsidRPr="00BE71E6" w:rsidRDefault="008726B1" w:rsidP="008726B1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 w:rsidRPr="00BE71E6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BE71E6">
        <w:rPr>
          <w:rFonts w:ascii="Arial" w:hAnsi="Arial" w:cs="Arial"/>
          <w:b/>
          <w:sz w:val="28"/>
        </w:rPr>
        <w:t>Pzp</w:t>
      </w:r>
      <w:proofErr w:type="spellEnd"/>
      <w:r w:rsidRPr="00BE71E6">
        <w:rPr>
          <w:rFonts w:ascii="Arial" w:hAnsi="Arial" w:cs="Arial"/>
          <w:b/>
          <w:sz w:val="28"/>
        </w:rPr>
        <w:t>)</w:t>
      </w:r>
    </w:p>
    <w:p w:rsidR="008726B1" w:rsidRPr="0069400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  <w:t xml:space="preserve">Na potrzeby postępowania o udzielenie zamówienia publicznego pod nazwą: </w:t>
      </w:r>
      <w:r w:rsidRPr="00E5517A">
        <w:rPr>
          <w:rFonts w:ascii="Arial" w:hAnsi="Arial" w:cs="Arial"/>
          <w:b/>
        </w:rPr>
        <w:t>„</w:t>
      </w:r>
      <w:r w:rsidRPr="00EB255F">
        <w:rPr>
          <w:rFonts w:ascii="Arial" w:hAnsi="Arial" w:cs="Arial"/>
          <w:b/>
        </w:rPr>
        <w:t xml:space="preserve">Dostawa wraz z montażem </w:t>
      </w:r>
      <w:r>
        <w:rPr>
          <w:rFonts w:ascii="Arial" w:hAnsi="Arial" w:cs="Arial"/>
          <w:b/>
        </w:rPr>
        <w:t>wyposażenia</w:t>
      </w:r>
      <w:r w:rsidRPr="00EB255F">
        <w:rPr>
          <w:rFonts w:ascii="Arial" w:hAnsi="Arial" w:cs="Arial"/>
          <w:b/>
        </w:rPr>
        <w:t xml:space="preserve"> do budynku Miejskiej Biblioteki Publicznej w Czechowicach-Dzied</w:t>
      </w:r>
      <w:r>
        <w:rPr>
          <w:rFonts w:ascii="Arial" w:hAnsi="Arial" w:cs="Arial"/>
          <w:b/>
        </w:rPr>
        <w:t>zicach przy ul. Paderewskiego z podziałem na zadania”:</w:t>
      </w:r>
    </w:p>
    <w:p w:rsidR="00EE1F80" w:rsidRPr="004027A7" w:rsidRDefault="00EE1F80" w:rsidP="00EE1F80">
      <w:pPr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</w:rPr>
      </w:pPr>
      <w:r w:rsidRPr="00894516">
        <w:rPr>
          <w:rFonts w:ascii="Arial" w:hAnsi="Arial" w:cs="Arial"/>
          <w:b/>
          <w:bCs/>
        </w:rPr>
        <w:t xml:space="preserve">ZADANIE nr 1: </w:t>
      </w:r>
      <w:r>
        <w:rPr>
          <w:rFonts w:ascii="Arial" w:hAnsi="Arial" w:cs="Arial"/>
          <w:bCs/>
        </w:rPr>
        <w:t xml:space="preserve"> </w:t>
      </w:r>
      <w:r w:rsidRPr="00A66721">
        <w:rPr>
          <w:rStyle w:val="Pogrubienie"/>
          <w:rFonts w:ascii="Arial" w:hAnsi="Arial" w:cs="Arial"/>
        </w:rPr>
        <w:t xml:space="preserve">„Dostawa </w:t>
      </w:r>
      <w:r w:rsidR="00615BFA">
        <w:rPr>
          <w:rStyle w:val="Pogrubienie"/>
          <w:rFonts w:ascii="Arial" w:hAnsi="Arial" w:cs="Arial"/>
        </w:rPr>
        <w:t>AGD</w:t>
      </w:r>
      <w:r>
        <w:rPr>
          <w:rStyle w:val="Pogrubienie"/>
          <w:rFonts w:ascii="Arial" w:hAnsi="Arial" w:cs="Arial"/>
        </w:rPr>
        <w:t>”</w:t>
      </w:r>
    </w:p>
    <w:p w:rsidR="00EE1F80" w:rsidRPr="004027A7" w:rsidRDefault="00EE1F80" w:rsidP="00EE1F80">
      <w:pPr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</w:rPr>
      </w:pPr>
      <w:r w:rsidRPr="00894516">
        <w:rPr>
          <w:rFonts w:ascii="Arial" w:hAnsi="Arial" w:cs="Arial"/>
          <w:b/>
          <w:bCs/>
        </w:rPr>
        <w:t xml:space="preserve">ZADANIE nr 2: </w:t>
      </w:r>
      <w:r w:rsidRPr="004027A7">
        <w:rPr>
          <w:rFonts w:ascii="Arial" w:hAnsi="Arial" w:cs="Arial"/>
          <w:bCs/>
        </w:rPr>
        <w:t xml:space="preserve"> „</w:t>
      </w:r>
      <w:r w:rsidRPr="00A66721">
        <w:rPr>
          <w:rStyle w:val="Pogrubienie"/>
          <w:rFonts w:ascii="Arial" w:hAnsi="Arial" w:cs="Arial"/>
        </w:rPr>
        <w:t xml:space="preserve">„Dostawa wyposażenia </w:t>
      </w:r>
      <w:r>
        <w:rPr>
          <w:rStyle w:val="Pogrubienie"/>
          <w:rFonts w:ascii="Arial" w:hAnsi="Arial" w:cs="Arial"/>
        </w:rPr>
        <w:t xml:space="preserve">do </w:t>
      </w:r>
      <w:r w:rsidR="00615BFA">
        <w:rPr>
          <w:rStyle w:val="Pogrubienie"/>
          <w:rFonts w:ascii="Arial" w:hAnsi="Arial" w:cs="Arial"/>
        </w:rPr>
        <w:t>kuchni</w:t>
      </w:r>
      <w:r w:rsidRPr="00A66721">
        <w:rPr>
          <w:rStyle w:val="Pogrubienie"/>
          <w:rFonts w:ascii="Arial" w:hAnsi="Arial" w:cs="Arial"/>
        </w:rPr>
        <w:t>”</w:t>
      </w:r>
    </w:p>
    <w:p w:rsidR="00EE1F80" w:rsidRPr="004027A7" w:rsidRDefault="00EE1F80" w:rsidP="00EE1F80">
      <w:pPr>
        <w:numPr>
          <w:ilvl w:val="0"/>
          <w:numId w:val="3"/>
        </w:numPr>
        <w:ind w:left="426"/>
        <w:jc w:val="both"/>
        <w:rPr>
          <w:rFonts w:ascii="Arial" w:hAnsi="Arial" w:cs="Arial"/>
          <w:b/>
        </w:rPr>
      </w:pPr>
      <w:r w:rsidRPr="003A7C21">
        <w:rPr>
          <w:rFonts w:ascii="Arial" w:hAnsi="Arial" w:cs="Arial"/>
          <w:b/>
        </w:rPr>
        <w:t>ZADANIE nr 3</w:t>
      </w:r>
      <w:r>
        <w:rPr>
          <w:rFonts w:ascii="Arial" w:hAnsi="Arial" w:cs="Arial"/>
          <w:b/>
        </w:rPr>
        <w:t xml:space="preserve">:  </w:t>
      </w:r>
      <w:r w:rsidRPr="00A66721">
        <w:rPr>
          <w:rStyle w:val="Pogrubienie"/>
          <w:rFonts w:ascii="Arial" w:hAnsi="Arial" w:cs="Arial"/>
        </w:rPr>
        <w:t xml:space="preserve">„Dostawa wyposażenia </w:t>
      </w:r>
      <w:r w:rsidR="00615BFA">
        <w:rPr>
          <w:rStyle w:val="Pogrubienie"/>
          <w:rFonts w:ascii="Arial" w:hAnsi="Arial" w:cs="Arial"/>
        </w:rPr>
        <w:t>do łazienek</w:t>
      </w:r>
      <w:r w:rsidRPr="00A66721">
        <w:rPr>
          <w:rStyle w:val="Pogrubienie"/>
          <w:rFonts w:ascii="Arial" w:hAnsi="Arial" w:cs="Arial"/>
        </w:rPr>
        <w:t>”</w:t>
      </w:r>
      <w:r w:rsidRPr="0071339E">
        <w:rPr>
          <w:rStyle w:val="Pogrubienie"/>
          <w:rFonts w:ascii="Arial" w:hAnsi="Arial" w:cs="Arial"/>
          <w:b w:val="0"/>
        </w:rPr>
        <w:t>,</w:t>
      </w:r>
    </w:p>
    <w:p w:rsidR="00EE1F80" w:rsidRPr="004027A7" w:rsidRDefault="00EE1F80" w:rsidP="00EE1F80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3A7C21">
        <w:rPr>
          <w:rFonts w:ascii="Arial" w:hAnsi="Arial" w:cs="Arial"/>
          <w:b/>
        </w:rPr>
        <w:t>ZADANIE nr 4:</w:t>
      </w:r>
      <w:r w:rsidRPr="00FD2339">
        <w:rPr>
          <w:rFonts w:ascii="Arial" w:hAnsi="Arial" w:cs="Arial"/>
          <w:b/>
        </w:rPr>
        <w:t xml:space="preserve"> </w:t>
      </w:r>
      <w:r w:rsidRPr="004027A7">
        <w:rPr>
          <w:rFonts w:ascii="Arial" w:hAnsi="Arial" w:cs="Arial"/>
        </w:rPr>
        <w:t xml:space="preserve"> </w:t>
      </w:r>
      <w:r w:rsidRPr="00A66721">
        <w:rPr>
          <w:rStyle w:val="Pogrubienie"/>
          <w:rFonts w:ascii="Arial" w:hAnsi="Arial" w:cs="Arial"/>
        </w:rPr>
        <w:t xml:space="preserve">„Dostawa </w:t>
      </w:r>
      <w:r w:rsidR="00615BFA">
        <w:rPr>
          <w:rStyle w:val="Pogrubienie"/>
          <w:rFonts w:ascii="Arial" w:hAnsi="Arial" w:cs="Arial"/>
        </w:rPr>
        <w:t>sprzętu sprzątającego</w:t>
      </w:r>
      <w:r w:rsidRPr="00A66721">
        <w:rPr>
          <w:rStyle w:val="Pogrubienie"/>
          <w:rFonts w:ascii="Arial" w:hAnsi="Arial" w:cs="Arial"/>
        </w:rPr>
        <w:t>”</w:t>
      </w:r>
    </w:p>
    <w:p w:rsidR="00EE1F80" w:rsidRPr="00EF23BE" w:rsidRDefault="00EE1F80" w:rsidP="00EE1F80">
      <w:pPr>
        <w:numPr>
          <w:ilvl w:val="0"/>
          <w:numId w:val="3"/>
        </w:numPr>
        <w:ind w:left="426"/>
        <w:jc w:val="both"/>
        <w:rPr>
          <w:rStyle w:val="Pogrubienie"/>
          <w:rFonts w:ascii="Arial" w:hAnsi="Arial" w:cs="Arial"/>
          <w:bCs w:val="0"/>
        </w:rPr>
      </w:pPr>
      <w:r w:rsidRPr="003A7C21">
        <w:rPr>
          <w:rFonts w:ascii="Arial" w:hAnsi="Arial" w:cs="Arial"/>
          <w:b/>
        </w:rPr>
        <w:t>ZADANIE nr 5:</w:t>
      </w:r>
      <w:r w:rsidRPr="00FD2339">
        <w:rPr>
          <w:rFonts w:ascii="Arial" w:hAnsi="Arial" w:cs="Arial"/>
          <w:b/>
        </w:rPr>
        <w:t xml:space="preserve"> </w:t>
      </w:r>
      <w:r w:rsidRPr="004027A7">
        <w:rPr>
          <w:rFonts w:ascii="Arial" w:hAnsi="Arial" w:cs="Arial"/>
        </w:rPr>
        <w:t xml:space="preserve"> </w:t>
      </w:r>
      <w:r w:rsidRPr="00A66721">
        <w:rPr>
          <w:rStyle w:val="Pogrubienie"/>
          <w:rFonts w:ascii="Arial" w:hAnsi="Arial" w:cs="Arial"/>
        </w:rPr>
        <w:t xml:space="preserve">„Dostawa </w:t>
      </w:r>
      <w:r w:rsidR="00615BFA">
        <w:rPr>
          <w:rStyle w:val="Pogrubienie"/>
          <w:rFonts w:ascii="Arial" w:hAnsi="Arial" w:cs="Arial"/>
        </w:rPr>
        <w:t>narzędzi i maszyn ogrodniczych</w:t>
      </w:r>
      <w:r w:rsidRPr="00A66721">
        <w:rPr>
          <w:rStyle w:val="Pogrubienie"/>
          <w:rFonts w:ascii="Arial" w:hAnsi="Arial" w:cs="Arial"/>
        </w:rPr>
        <w:t>”</w:t>
      </w:r>
    </w:p>
    <w:p w:rsidR="00EF23BE" w:rsidRPr="00EF23BE" w:rsidRDefault="00EF23BE" w:rsidP="00EE1F80">
      <w:pPr>
        <w:numPr>
          <w:ilvl w:val="0"/>
          <w:numId w:val="3"/>
        </w:numPr>
        <w:ind w:left="426"/>
        <w:jc w:val="both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</w:rPr>
        <w:t>ZADANIE nr 6: „Dostawa leżaków reklamowych”</w:t>
      </w:r>
    </w:p>
    <w:p w:rsidR="00EF23BE" w:rsidRPr="00437D1C" w:rsidRDefault="00EF23BE" w:rsidP="00EE1F80">
      <w:pPr>
        <w:numPr>
          <w:ilvl w:val="0"/>
          <w:numId w:val="3"/>
        </w:numPr>
        <w:ind w:left="426"/>
        <w:jc w:val="both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</w:rPr>
        <w:t>ZADANIE nr 7: „Dostawa dekoracji bożonarodzeniowych”</w:t>
      </w:r>
    </w:p>
    <w:p w:rsidR="00437D1C" w:rsidRPr="00893699" w:rsidRDefault="00437D1C" w:rsidP="00EE1F80">
      <w:pPr>
        <w:numPr>
          <w:ilvl w:val="0"/>
          <w:numId w:val="3"/>
        </w:numPr>
        <w:ind w:left="426"/>
        <w:jc w:val="both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</w:rPr>
        <w:t>ZADANIE nr 8: „Dostawa wyposażenia</w:t>
      </w:r>
      <w:r w:rsidR="00853B38">
        <w:rPr>
          <w:rStyle w:val="Pogrubienie"/>
          <w:rFonts w:ascii="Arial" w:hAnsi="Arial" w:cs="Arial"/>
        </w:rPr>
        <w:t xml:space="preserve"> dziecięcego</w:t>
      </w:r>
      <w:r>
        <w:rPr>
          <w:rStyle w:val="Pogrubienie"/>
          <w:rFonts w:ascii="Arial" w:hAnsi="Arial" w:cs="Arial"/>
        </w:rPr>
        <w:t>”</w:t>
      </w:r>
    </w:p>
    <w:p w:rsidR="00EE1F80" w:rsidRPr="004F31DB" w:rsidRDefault="00EE1F80" w:rsidP="00EE1F8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</w:t>
      </w:r>
      <w:r w:rsidRPr="004F31DB">
        <w:rPr>
          <w:rFonts w:ascii="Arial" w:hAnsi="Arial" w:cs="Arial"/>
          <w:i/>
          <w:sz w:val="16"/>
        </w:rPr>
        <w:t>zaznaczyć właściwe, w zależności od zadania, na które Wykonawca będzie składał ofertę</w:t>
      </w:r>
      <w:r>
        <w:rPr>
          <w:rFonts w:ascii="Arial" w:hAnsi="Arial" w:cs="Arial"/>
          <w:i/>
          <w:sz w:val="16"/>
        </w:rPr>
        <w:t>)</w:t>
      </w: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działając w imieniu Wykonawcy: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8726B1" w:rsidRDefault="008726B1" w:rsidP="008726B1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8726B1" w:rsidRDefault="008726B1" w:rsidP="008726B1">
      <w:pPr>
        <w:spacing w:line="276" w:lineRule="auto"/>
        <w:rPr>
          <w:rFonts w:ascii="Arial" w:hAnsi="Arial" w:cs="Arial"/>
          <w:b/>
          <w:sz w:val="24"/>
        </w:rPr>
      </w:pPr>
    </w:p>
    <w:p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</w:t>
      </w:r>
      <w:proofErr w:type="spellStart"/>
      <w:r w:rsidRPr="00D56ED6">
        <w:rPr>
          <w:rFonts w:ascii="Arial" w:hAnsi="Arial" w:cs="Arial"/>
          <w:sz w:val="20"/>
          <w:szCs w:val="20"/>
        </w:rPr>
        <w:t>pkt</w:t>
      </w:r>
      <w:proofErr w:type="spellEnd"/>
      <w:r w:rsidRPr="00D56ED6">
        <w:rPr>
          <w:rFonts w:ascii="Arial" w:hAnsi="Arial" w:cs="Arial"/>
          <w:sz w:val="20"/>
          <w:szCs w:val="20"/>
        </w:rPr>
        <w:t xml:space="preserve">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8726B1" w:rsidRPr="00D56ED6" w:rsidRDefault="008726B1" w:rsidP="008726B1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8726B1" w:rsidRPr="00D56ED6" w:rsidRDefault="008726B1" w:rsidP="008726B1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</w:t>
      </w:r>
      <w:proofErr w:type="spellStart"/>
      <w:r w:rsidR="00B248BE">
        <w:rPr>
          <w:rFonts w:ascii="Arial" w:hAnsi="Arial" w:cs="Arial"/>
          <w:sz w:val="20"/>
          <w:szCs w:val="20"/>
        </w:rPr>
        <w:t>pkt</w:t>
      </w:r>
      <w:proofErr w:type="spellEnd"/>
      <w:r w:rsidR="00B248BE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</w:t>
      </w:r>
      <w:r w:rsidRPr="00405AB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05AB4">
        <w:rPr>
          <w:rFonts w:ascii="Arial" w:hAnsi="Arial" w:cs="Arial"/>
          <w:sz w:val="20"/>
          <w:szCs w:val="20"/>
        </w:rPr>
        <w:t>Pzp</w:t>
      </w:r>
      <w:proofErr w:type="spellEnd"/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:rsidR="008726B1" w:rsidRPr="00F537F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 w:rsidRPr="00F537F1">
        <w:rPr>
          <w:rFonts w:ascii="Arial" w:hAnsi="Arial" w:cs="Arial"/>
          <w:i/>
          <w:sz w:val="16"/>
        </w:rPr>
        <w:t>pkt</w:t>
      </w:r>
      <w:proofErr w:type="spellEnd"/>
      <w:r w:rsidRPr="00F537F1">
        <w:rPr>
          <w:rFonts w:ascii="Arial" w:hAnsi="Arial" w:cs="Arial"/>
          <w:i/>
          <w:sz w:val="16"/>
        </w:rPr>
        <w:t xml:space="preserve">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F537F1" w:rsidRDefault="008726B1" w:rsidP="008726B1">
      <w:pPr>
        <w:spacing w:line="276" w:lineRule="auto"/>
        <w:jc w:val="both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rPr>
          <w:rFonts w:ascii="Arial" w:hAnsi="Arial" w:cs="Arial"/>
          <w:sz w:val="18"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  <w:lang w:eastAsia="en-US"/>
        </w:rPr>
        <w:t>Oświadczam, że</w:t>
      </w:r>
      <w:r>
        <w:rPr>
          <w:rFonts w:ascii="Arial" w:eastAsia="Calibri" w:hAnsi="Arial" w:cs="Arial"/>
          <w:lang w:eastAsia="en-US"/>
        </w:rPr>
        <w:t xml:space="preserve"> następujący/e</w:t>
      </w:r>
      <w:r w:rsidRPr="00D56ED6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 podmiot/y, na którego/</w:t>
      </w:r>
      <w:proofErr w:type="spellStart"/>
      <w:r>
        <w:rPr>
          <w:rFonts w:ascii="Arial" w:eastAsia="Calibri" w:hAnsi="Arial" w:cs="Arial"/>
          <w:lang w:eastAsia="en-US"/>
        </w:rPr>
        <w:t>ych</w:t>
      </w:r>
      <w:proofErr w:type="spellEnd"/>
      <w:r>
        <w:rPr>
          <w:rFonts w:ascii="Arial" w:eastAsia="Calibri" w:hAnsi="Arial" w:cs="Arial"/>
          <w:lang w:eastAsia="en-US"/>
        </w:rPr>
        <w:t xml:space="preserve"> zasoby powołuję się w niniejszym postępowaniu tj.</w:t>
      </w:r>
      <w:r>
        <w:rPr>
          <w:rFonts w:ascii="Arial" w:hAnsi="Arial" w:cs="Arial"/>
        </w:rPr>
        <w:tab/>
      </w:r>
    </w:p>
    <w:p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56ED6">
        <w:rPr>
          <w:rFonts w:ascii="Arial" w:eastAsia="Calibri" w:hAnsi="Arial" w:cs="Arial"/>
          <w:lang w:eastAsia="en-US"/>
        </w:rPr>
        <w:t xml:space="preserve">nie </w:t>
      </w:r>
      <w:r>
        <w:rPr>
          <w:rFonts w:ascii="Arial" w:eastAsia="Calibri" w:hAnsi="Arial" w:cs="Arial"/>
          <w:lang w:eastAsia="en-US"/>
        </w:rPr>
        <w:t>podlega/ją wykluczeniu z postępowania o udzielenie zamówienia, na podstawie:</w:t>
      </w:r>
    </w:p>
    <w:p w:rsidR="008726B1" w:rsidRPr="00E41254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41254">
        <w:rPr>
          <w:rFonts w:ascii="Arial" w:eastAsia="Calibri" w:hAnsi="Arial" w:cs="Arial"/>
          <w:lang w:eastAsia="en-US"/>
        </w:rPr>
        <w:t xml:space="preserve">art. 24 ust 1 </w:t>
      </w:r>
      <w:proofErr w:type="spellStart"/>
      <w:r w:rsidRPr="00E41254">
        <w:rPr>
          <w:rFonts w:ascii="Arial" w:eastAsia="Calibri" w:hAnsi="Arial" w:cs="Arial"/>
          <w:lang w:eastAsia="en-US"/>
        </w:rPr>
        <w:t>pkt</w:t>
      </w:r>
      <w:proofErr w:type="spellEnd"/>
      <w:r w:rsidRPr="00E41254">
        <w:rPr>
          <w:rFonts w:ascii="Arial" w:eastAsia="Calibri" w:hAnsi="Arial" w:cs="Arial"/>
          <w:lang w:eastAsia="en-US"/>
        </w:rPr>
        <w:t xml:space="preserve"> 1</w:t>
      </w:r>
      <w:r>
        <w:rPr>
          <w:rFonts w:ascii="Arial" w:eastAsia="Calibri" w:hAnsi="Arial" w:cs="Arial"/>
          <w:lang w:eastAsia="en-US"/>
        </w:rPr>
        <w:t>3</w:t>
      </w:r>
      <w:r w:rsidRPr="00E41254">
        <w:rPr>
          <w:rFonts w:ascii="Arial" w:eastAsia="Calibri" w:hAnsi="Arial" w:cs="Arial"/>
          <w:lang w:eastAsia="en-US"/>
        </w:rPr>
        <w:t>-2</w:t>
      </w:r>
      <w:r>
        <w:rPr>
          <w:rFonts w:ascii="Arial" w:eastAsia="Calibri" w:hAnsi="Arial" w:cs="Arial"/>
          <w:lang w:eastAsia="en-US"/>
        </w:rPr>
        <w:t>2</w:t>
      </w:r>
      <w:r w:rsidRPr="00E41254">
        <w:rPr>
          <w:rFonts w:ascii="Arial" w:eastAsia="Calibri" w:hAnsi="Arial" w:cs="Arial"/>
          <w:lang w:eastAsia="en-US"/>
        </w:rPr>
        <w:t xml:space="preserve"> 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:rsidR="008726B1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ar</w:t>
      </w:r>
      <w:r w:rsidRPr="00E41254">
        <w:rPr>
          <w:rFonts w:ascii="Arial" w:eastAsia="Calibri" w:hAnsi="Arial" w:cs="Arial"/>
          <w:lang w:eastAsia="en-US"/>
        </w:rPr>
        <w:t xml:space="preserve">t. 24 ust. 5 </w:t>
      </w:r>
      <w:proofErr w:type="spellStart"/>
      <w:r w:rsidR="00B248BE">
        <w:rPr>
          <w:rFonts w:ascii="Arial" w:eastAsia="Calibri" w:hAnsi="Arial" w:cs="Arial"/>
          <w:lang w:eastAsia="en-US"/>
        </w:rPr>
        <w:t>pkt</w:t>
      </w:r>
      <w:proofErr w:type="spellEnd"/>
      <w:r w:rsidR="00B248BE">
        <w:rPr>
          <w:rFonts w:ascii="Arial" w:eastAsia="Calibri" w:hAnsi="Arial" w:cs="Arial"/>
          <w:lang w:eastAsia="en-US"/>
        </w:rPr>
        <w:t xml:space="preserve"> 1 </w:t>
      </w:r>
      <w:r>
        <w:rPr>
          <w:rFonts w:ascii="Arial" w:eastAsia="Calibri" w:hAnsi="Arial" w:cs="Arial"/>
          <w:lang w:eastAsia="en-US"/>
        </w:rPr>
        <w:t xml:space="preserve"> </w:t>
      </w:r>
      <w:r w:rsidRPr="00E41254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C74C9A" w:rsidP="008726B1">
      <w:pPr>
        <w:pStyle w:val="Default"/>
        <w:jc w:val="both"/>
        <w:rPr>
          <w:bCs/>
          <w:sz w:val="18"/>
          <w:szCs w:val="18"/>
        </w:rPr>
      </w:pPr>
      <w:r w:rsidRPr="00C74C9A"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8726B1" w:rsidRDefault="008726B1" w:rsidP="008726B1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a) o którym mowa w art. 165a, art. 181–188, art. 189a, art. 218–221, art. 228–230a, art. 250a, art. 258 lub art. 270–309 ustawy z dnia 6 czerwca 1997 r. – Kodeks karny  lub art. 46 lub art. 48 ustawy z dnia 25 czerwca 2010 r. o spo</w:t>
      </w:r>
      <w:r>
        <w:rPr>
          <w:bCs/>
          <w:sz w:val="18"/>
          <w:szCs w:val="18"/>
        </w:rPr>
        <w:t>rcie</w:t>
      </w:r>
      <w:r w:rsidRPr="00BB4441">
        <w:rPr>
          <w:bCs/>
          <w:sz w:val="18"/>
          <w:szCs w:val="18"/>
        </w:rPr>
        <w:t xml:space="preserve">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</w:t>
      </w:r>
      <w:proofErr w:type="spellStart"/>
      <w:r w:rsidRPr="00BB4441">
        <w:rPr>
          <w:bCs/>
          <w:sz w:val="18"/>
          <w:szCs w:val="18"/>
        </w:rPr>
        <w:t>komplementariusza</w:t>
      </w:r>
      <w:proofErr w:type="spellEnd"/>
      <w:r w:rsidRPr="00BB4441">
        <w:rPr>
          <w:bCs/>
          <w:sz w:val="18"/>
          <w:szCs w:val="18"/>
        </w:rPr>
        <w:t xml:space="preserve"> w spółce komandytowej lub komandytowo-akcyjnej lub prokurenta prawomocnie skazano za przestępstwo, o którym mowa w </w:t>
      </w:r>
      <w:proofErr w:type="spellStart"/>
      <w:r w:rsidRPr="00BB4441">
        <w:rPr>
          <w:bCs/>
          <w:sz w:val="18"/>
          <w:szCs w:val="18"/>
        </w:rPr>
        <w:t>pkt</w:t>
      </w:r>
      <w:proofErr w:type="spellEnd"/>
      <w:r w:rsidRPr="00BB4441">
        <w:rPr>
          <w:bCs/>
          <w:sz w:val="18"/>
          <w:szCs w:val="18"/>
        </w:rPr>
        <w:t xml:space="preserve"> 13;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</w:t>
      </w:r>
      <w:r w:rsidRPr="00BB4441">
        <w:rPr>
          <w:bCs/>
          <w:sz w:val="18"/>
          <w:szCs w:val="18"/>
        </w:rPr>
        <w:lastRenderedPageBreak/>
        <w:t xml:space="preserve">obiektywne i </w:t>
      </w:r>
      <w:proofErr w:type="spellStart"/>
      <w:r w:rsidRPr="00BB4441">
        <w:rPr>
          <w:bCs/>
          <w:sz w:val="18"/>
          <w:szCs w:val="18"/>
        </w:rPr>
        <w:t>niedyskryminacyjne</w:t>
      </w:r>
      <w:proofErr w:type="spellEnd"/>
      <w:r w:rsidRPr="00BB4441">
        <w:rPr>
          <w:bCs/>
          <w:sz w:val="18"/>
          <w:szCs w:val="18"/>
        </w:rPr>
        <w:t xml:space="preserve"> kryteria, zwane dalej „kryteriami selekcji”, lub który zataił te informacje lub nie jest w stanie przedstawić wymaganych dokumentów;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21) wykonawcę będącego podmiotem zbiorowym, wobec którego sąd orzekł zakaz ubiegania się o zamówienia publiczne na podstawie ustawy z dnia 28 października 2002 r. o odpowiedzialności podmiotów zbiorowych za czyny za</w:t>
      </w:r>
      <w:r>
        <w:rPr>
          <w:bCs/>
          <w:sz w:val="18"/>
          <w:szCs w:val="18"/>
        </w:rPr>
        <w:t>bronione pod groźbą kary</w:t>
      </w:r>
      <w:r w:rsidRPr="00BB4441">
        <w:rPr>
          <w:bCs/>
          <w:sz w:val="18"/>
          <w:szCs w:val="18"/>
        </w:rPr>
        <w:t xml:space="preserve">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8726B1" w:rsidRPr="00BB4441" w:rsidRDefault="008726B1" w:rsidP="008726B1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</w:t>
      </w:r>
      <w:r>
        <w:rPr>
          <w:rFonts w:ascii="Arial" w:hAnsi="Arial" w:cs="Arial"/>
          <w:bCs/>
          <w:sz w:val="18"/>
          <w:szCs w:val="18"/>
        </w:rPr>
        <w:t>nkurencji i konsumentów</w:t>
      </w:r>
      <w:r w:rsidRPr="00BB4441">
        <w:rPr>
          <w:rFonts w:ascii="Arial" w:hAnsi="Arial" w:cs="Arial"/>
          <w:bCs/>
          <w:sz w:val="18"/>
          <w:szCs w:val="18"/>
        </w:rPr>
        <w:t>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8726B1" w:rsidRPr="00E84C28" w:rsidRDefault="008726B1" w:rsidP="008726B1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8726B1" w:rsidRDefault="008726B1" w:rsidP="008726B1">
      <w:pPr>
        <w:jc w:val="both"/>
        <w:rPr>
          <w:rFonts w:ascii="Arial" w:hAnsi="Arial" w:cs="Arial"/>
          <w:sz w:val="18"/>
        </w:rPr>
      </w:pPr>
      <w:r w:rsidRPr="00AD6B7B">
        <w:rPr>
          <w:rFonts w:ascii="Arial" w:hAnsi="Arial" w:cs="Arial"/>
          <w:sz w:val="18"/>
        </w:rPr>
        <w:t>1)</w:t>
      </w:r>
      <w:r>
        <w:rPr>
          <w:rFonts w:ascii="Arial" w:hAnsi="Arial" w:cs="Arial"/>
          <w:sz w:val="18"/>
        </w:rPr>
        <w:t xml:space="preserve">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</w:t>
      </w:r>
      <w:r>
        <w:rPr>
          <w:rFonts w:ascii="Arial" w:hAnsi="Arial" w:cs="Arial"/>
          <w:sz w:val="18"/>
        </w:rPr>
        <w:t>. – Prawo upadłościowe;</w:t>
      </w:r>
    </w:p>
    <w:p w:rsidR="008726B1" w:rsidRPr="002E0BE5" w:rsidRDefault="008726B1" w:rsidP="008726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Pr="002E0BE5">
        <w:rPr>
          <w:rFonts w:ascii="Arial" w:hAnsi="Arial" w:cs="Arial"/>
          <w:sz w:val="18"/>
          <w:szCs w:val="18"/>
        </w:rPr>
        <w:t>)</w:t>
      </w:r>
      <w:r w:rsidRPr="002E0BE5">
        <w:rPr>
          <w:sz w:val="18"/>
          <w:szCs w:val="18"/>
        </w:rPr>
        <w:t xml:space="preserve"> </w:t>
      </w:r>
      <w:r w:rsidRPr="002E0BE5">
        <w:rPr>
          <w:rFonts w:ascii="Arial" w:hAnsi="Arial" w:cs="Arial"/>
          <w:sz w:val="18"/>
          <w:szCs w:val="18"/>
        </w:rPr>
        <w:t xml:space="preserve">który naruszył obowiązki dotyczące płatności podatków, opłat lub składek na ubezpieczenia społeczne lub zdrowotne, co zamawiający jest w stanie wykazać za pomocą stosownych środków dowodowych, z wyjątkiem przypadku, o którym mowa w ust. 1 </w:t>
      </w:r>
      <w:proofErr w:type="spellStart"/>
      <w:r w:rsidRPr="002E0BE5">
        <w:rPr>
          <w:rFonts w:ascii="Arial" w:hAnsi="Arial" w:cs="Arial"/>
          <w:sz w:val="18"/>
          <w:szCs w:val="18"/>
        </w:rPr>
        <w:t>pkt</w:t>
      </w:r>
      <w:proofErr w:type="spellEnd"/>
      <w:r w:rsidRPr="002E0BE5">
        <w:rPr>
          <w:rFonts w:ascii="Arial" w:hAnsi="Arial" w:cs="Arial"/>
          <w:sz w:val="18"/>
          <w:szCs w:val="18"/>
        </w:rPr>
        <w:t xml:space="preserve">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8726B1" w:rsidRDefault="008726B1" w:rsidP="008726B1">
      <w:pPr>
        <w:spacing w:line="276" w:lineRule="auto"/>
        <w:rPr>
          <w:rFonts w:ascii="Arial" w:hAnsi="Arial" w:cs="Arial"/>
          <w:sz w:val="21"/>
          <w:szCs w:val="21"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sz w:val="21"/>
          <w:szCs w:val="21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D42632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D42632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Pr="00613D0E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:rsidR="008726B1" w:rsidRPr="000402E4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jc w:val="center"/>
        <w:rPr>
          <w:rFonts w:ascii="Arial" w:hAnsi="Arial" w:cs="Arial"/>
          <w:b/>
        </w:rPr>
      </w:pPr>
    </w:p>
    <w:p w:rsidR="008726B1" w:rsidRPr="00DF647B" w:rsidRDefault="008726B1" w:rsidP="008726B1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D42632">
      <w:pPr>
        <w:pBdr>
          <w:bottom w:val="single" w:sz="6" w:space="1" w:color="auto"/>
        </w:pBdr>
        <w:spacing w:line="276" w:lineRule="auto"/>
        <w:rPr>
          <w:rFonts w:ascii="Arial" w:hAnsi="Arial" w:cs="Arial"/>
          <w:i/>
          <w:sz w:val="16"/>
        </w:rPr>
      </w:pPr>
    </w:p>
    <w:p w:rsidR="008726B1" w:rsidRPr="006B4095" w:rsidRDefault="008726B1" w:rsidP="008726B1">
      <w:pPr>
        <w:pStyle w:val="Stopka"/>
        <w:jc w:val="both"/>
        <w:rPr>
          <w:rFonts w:ascii="Arial" w:hAnsi="Arial" w:cs="Arial"/>
          <w:b/>
          <w:color w:val="FF0000"/>
          <w:sz w:val="18"/>
          <w:lang w:val="pl-PL"/>
        </w:rPr>
      </w:pPr>
      <w:r w:rsidRPr="006B4095">
        <w:rPr>
          <w:rFonts w:ascii="Arial" w:hAnsi="Arial" w:cs="Arial"/>
          <w:b/>
          <w:color w:val="FF0000"/>
          <w:sz w:val="18"/>
          <w:lang w:val="pl-PL"/>
        </w:rPr>
        <w:t>UWAGA:</w:t>
      </w:r>
    </w:p>
    <w:p w:rsidR="009A30F1" w:rsidRPr="00D42632" w:rsidRDefault="008726B1" w:rsidP="00D42632">
      <w:pPr>
        <w:pStyle w:val="Stopka"/>
        <w:jc w:val="both"/>
        <w:rPr>
          <w:rFonts w:ascii="Arial" w:hAnsi="Arial" w:cs="Arial"/>
          <w:color w:val="FF0000"/>
          <w:sz w:val="18"/>
          <w:lang w:val="pl-PL"/>
        </w:rPr>
      </w:pPr>
      <w:r>
        <w:rPr>
          <w:rFonts w:ascii="Arial" w:hAnsi="Arial" w:cs="Arial"/>
          <w:color w:val="FF0000"/>
          <w:sz w:val="18"/>
          <w:lang w:val="pl-PL"/>
        </w:rPr>
        <w:t xml:space="preserve">Oświadczenie Wykonawcy </w:t>
      </w:r>
      <w:r w:rsidRPr="00957B8E">
        <w:rPr>
          <w:rFonts w:ascii="Arial" w:hAnsi="Arial" w:cs="Arial"/>
          <w:color w:val="FF0000"/>
          <w:sz w:val="18"/>
          <w:lang w:val="pl-PL"/>
        </w:rPr>
        <w:t>należy złożyć wraz z ofertą</w:t>
      </w:r>
    </w:p>
    <w:sectPr w:rsidR="009A30F1" w:rsidRPr="00D42632" w:rsidSect="008117A0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C8" w:rsidRDefault="003158C8" w:rsidP="006E1995">
      <w:r>
        <w:separator/>
      </w:r>
    </w:p>
  </w:endnote>
  <w:endnote w:type="continuationSeparator" w:id="0">
    <w:p w:rsidR="003158C8" w:rsidRDefault="003158C8" w:rsidP="006E1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7E" w:rsidRPr="00B71D7E" w:rsidRDefault="00D42632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="00C74C9A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248BE">
      <w:rPr>
        <w:rFonts w:ascii="Arial" w:hAnsi="Arial" w:cs="Arial"/>
        <w:b/>
        <w:bCs/>
        <w:noProof/>
        <w:sz w:val="16"/>
        <w:szCs w:val="16"/>
      </w:rPr>
      <w:t>2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="00C74C9A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248BE">
      <w:rPr>
        <w:rFonts w:ascii="Arial" w:hAnsi="Arial" w:cs="Arial"/>
        <w:b/>
        <w:bCs/>
        <w:noProof/>
        <w:sz w:val="16"/>
        <w:szCs w:val="16"/>
      </w:rPr>
      <w:t>4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C8" w:rsidRDefault="003158C8" w:rsidP="006E1995">
      <w:r>
        <w:separator/>
      </w:r>
    </w:p>
  </w:footnote>
  <w:footnote w:type="continuationSeparator" w:id="0">
    <w:p w:rsidR="003158C8" w:rsidRDefault="003158C8" w:rsidP="006E1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E1EBE"/>
    <w:multiLevelType w:val="hybridMultilevel"/>
    <w:tmpl w:val="43FEB394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6B1"/>
    <w:rsid w:val="000359F1"/>
    <w:rsid w:val="00135068"/>
    <w:rsid w:val="00284696"/>
    <w:rsid w:val="003158C8"/>
    <w:rsid w:val="00437D1C"/>
    <w:rsid w:val="005669AA"/>
    <w:rsid w:val="005C7844"/>
    <w:rsid w:val="00615BFA"/>
    <w:rsid w:val="006E1995"/>
    <w:rsid w:val="00853B38"/>
    <w:rsid w:val="008726B1"/>
    <w:rsid w:val="008960CD"/>
    <w:rsid w:val="009A30F1"/>
    <w:rsid w:val="00A604BC"/>
    <w:rsid w:val="00B248BE"/>
    <w:rsid w:val="00BB2283"/>
    <w:rsid w:val="00BE243B"/>
    <w:rsid w:val="00C74C9A"/>
    <w:rsid w:val="00D42632"/>
    <w:rsid w:val="00EE1F80"/>
    <w:rsid w:val="00EF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2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726B1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726B1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726B1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8726B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8726B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72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8726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1289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8</cp:revision>
  <dcterms:created xsi:type="dcterms:W3CDTF">2019-11-13T08:46:00Z</dcterms:created>
  <dcterms:modified xsi:type="dcterms:W3CDTF">2020-01-15T07:21:00Z</dcterms:modified>
</cp:coreProperties>
</file>